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B3" w:rsidRDefault="00796D8B">
      <w:pPr>
        <w:spacing w:before="277"/>
        <w:ind w:left="190" w:right="190"/>
        <w:jc w:val="center"/>
        <w:rPr>
          <w:rFonts w:ascii="Calibri"/>
          <w:b/>
          <w:sz w:val="56"/>
        </w:rPr>
      </w:pPr>
      <w:r>
        <w:rPr>
          <w:rFonts w:ascii="Trebuchet MS" w:hAnsi="Trebuchet MS"/>
          <w:noProof/>
          <w:color w:val="000000"/>
          <w:sz w:val="28"/>
          <w:szCs w:val="28"/>
          <w:lang w:val="en-GB" w:eastAsia="en-GB" w:bidi="ar-SA"/>
        </w:rPr>
        <w:drawing>
          <wp:anchor distT="0" distB="0" distL="114300" distR="114300" simplePos="0" relativeHeight="251659264" behindDoc="1" locked="0" layoutInCell="1" allowOverlap="1" wp14:anchorId="0857CC36" wp14:editId="2B41E838">
            <wp:simplePos x="0" y="0"/>
            <wp:positionH relativeFrom="margin">
              <wp:posOffset>1046285</wp:posOffset>
            </wp:positionH>
            <wp:positionV relativeFrom="paragraph">
              <wp:posOffset>338016</wp:posOffset>
            </wp:positionV>
            <wp:extent cx="4588510" cy="45885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458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DB3" w:rsidRDefault="00BB1DB3">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D662F2" w:rsidRDefault="00636674" w:rsidP="00465F6E">
      <w:pPr>
        <w:pStyle w:val="BodyText"/>
        <w:spacing w:before="7"/>
        <w:jc w:val="center"/>
        <w:rPr>
          <w:noProof/>
          <w:lang w:val="en-GB" w:eastAsia="en-GB" w:bidi="ar-SA"/>
        </w:rPr>
      </w:pPr>
      <w:r>
        <w:rPr>
          <w:rFonts w:ascii="Trebuchet MS" w:eastAsia="Trebuchet MS" w:hAnsi="Trebuchet MS" w:cs="Trebuchet MS"/>
          <w:sz w:val="52"/>
        </w:rPr>
        <w:t xml:space="preserve">Marking and </w:t>
      </w:r>
      <w:r w:rsidR="00465F6E">
        <w:rPr>
          <w:rFonts w:ascii="Trebuchet MS" w:eastAsia="Trebuchet MS" w:hAnsi="Trebuchet MS" w:cs="Trebuchet MS"/>
          <w:sz w:val="52"/>
        </w:rPr>
        <w:t>Feedback</w:t>
      </w:r>
      <w:r w:rsidR="00465F6E" w:rsidRPr="0030385E">
        <w:rPr>
          <w:rFonts w:ascii="Trebuchet MS" w:eastAsia="Trebuchet MS" w:hAnsi="Trebuchet MS" w:cs="Trebuchet MS"/>
          <w:sz w:val="52"/>
        </w:rPr>
        <w:t xml:space="preserve"> Policy</w:t>
      </w:r>
    </w:p>
    <w:p w:rsidR="00D662F2" w:rsidRDefault="00D662F2">
      <w:pPr>
        <w:pStyle w:val="BodyText"/>
        <w:spacing w:before="7"/>
        <w:rPr>
          <w:noProof/>
          <w:lang w:val="en-GB" w:eastAsia="en-GB" w:bidi="ar-SA"/>
        </w:rPr>
      </w:pPr>
    </w:p>
    <w:p w:rsidR="00D662F2" w:rsidRDefault="00D662F2">
      <w:pPr>
        <w:pStyle w:val="BodyText"/>
        <w:spacing w:before="7"/>
        <w:rPr>
          <w:noProof/>
          <w:lang w:val="en-GB" w:eastAsia="en-GB" w:bidi="ar-SA"/>
        </w:rPr>
      </w:pPr>
    </w:p>
    <w:p w:rsidR="00465F6E" w:rsidRDefault="000B569E" w:rsidP="000B569E">
      <w:pPr>
        <w:spacing w:before="240" w:after="100" w:afterAutospacing="1" w:line="276" w:lineRule="auto"/>
        <w:jc w:val="center"/>
        <w:rPr>
          <w:rFonts w:ascii="Trebuchet MS" w:hAnsi="Trebuchet MS"/>
          <w:color w:val="000000"/>
          <w:sz w:val="28"/>
          <w:szCs w:val="28"/>
        </w:rPr>
      </w:pPr>
      <w:r>
        <w:rPr>
          <w:rFonts w:ascii="Trebuchet MS" w:hAnsi="Trebuchet MS"/>
          <w:color w:val="000000"/>
          <w:sz w:val="52"/>
          <w:szCs w:val="52"/>
        </w:rPr>
        <w:t>September 2022</w:t>
      </w:r>
    </w:p>
    <w:p w:rsidR="00465F6E" w:rsidRDefault="00465F6E" w:rsidP="00465F6E">
      <w:pPr>
        <w:spacing w:before="240" w:after="100" w:afterAutospacing="1" w:line="276" w:lineRule="auto"/>
        <w:rPr>
          <w:rFonts w:ascii="Trebuchet MS" w:hAnsi="Trebuchet MS"/>
          <w:color w:val="000000"/>
          <w:sz w:val="28"/>
          <w:szCs w:val="28"/>
        </w:rPr>
      </w:pPr>
    </w:p>
    <w:p w:rsidR="00D662F2" w:rsidRDefault="00D662F2">
      <w:pPr>
        <w:pStyle w:val="BodyText"/>
        <w:spacing w:before="7"/>
        <w:rPr>
          <w:rFonts w:ascii="Calibri"/>
          <w:b/>
          <w:sz w:val="19"/>
        </w:rPr>
      </w:pPr>
    </w:p>
    <w:p w:rsidR="00D91C36" w:rsidRDefault="00D91C36">
      <w:pPr>
        <w:pStyle w:val="BodyText"/>
        <w:spacing w:before="7"/>
        <w:rPr>
          <w:rFonts w:ascii="Calibri"/>
          <w:b/>
          <w:sz w:val="19"/>
        </w:rPr>
      </w:pPr>
    </w:p>
    <w:p w:rsidR="00D91C36" w:rsidRDefault="00D91C36">
      <w:pPr>
        <w:pStyle w:val="BodyText"/>
        <w:spacing w:before="7"/>
        <w:rPr>
          <w:rFonts w:ascii="Calibri"/>
          <w:b/>
          <w:sz w:val="19"/>
        </w:rPr>
      </w:pPr>
    </w:p>
    <w:p w:rsidR="00D91C36" w:rsidRDefault="00D91C36">
      <w:pPr>
        <w:pStyle w:val="BodyText"/>
        <w:spacing w:before="7"/>
        <w:rPr>
          <w:rFonts w:ascii="Calibri"/>
          <w:b/>
          <w:sz w:val="19"/>
        </w:rPr>
      </w:pPr>
    </w:p>
    <w:p w:rsidR="00D91C36" w:rsidRDefault="00D91C36">
      <w:pPr>
        <w:pStyle w:val="BodyText"/>
        <w:spacing w:before="7"/>
        <w:rPr>
          <w:rFonts w:ascii="Calibri"/>
          <w:b/>
          <w:sz w:val="19"/>
        </w:rPr>
      </w:pPr>
    </w:p>
    <w:p w:rsidR="00D91C36" w:rsidRDefault="00D91C36">
      <w:pPr>
        <w:pStyle w:val="BodyText"/>
        <w:spacing w:before="7"/>
        <w:rPr>
          <w:rFonts w:ascii="Calibri"/>
          <w:b/>
          <w:sz w:val="19"/>
        </w:rPr>
      </w:pPr>
    </w:p>
    <w:p w:rsidR="00006BE5" w:rsidRDefault="00006BE5" w:rsidP="00006BE5">
      <w:pPr>
        <w:ind w:left="-426" w:right="-957" w:firstLine="1146"/>
        <w:rPr>
          <w:rFonts w:ascii="Trebuchet MS" w:hAnsi="Trebuchet MS"/>
          <w:sz w:val="32"/>
          <w:szCs w:val="32"/>
        </w:rPr>
      </w:pPr>
      <w:r w:rsidRPr="000B2EFB">
        <w:rPr>
          <w:rFonts w:ascii="Trebuchet MS" w:hAnsi="Trebuchet MS"/>
          <w:sz w:val="32"/>
          <w:szCs w:val="32"/>
        </w:rPr>
        <w:t>Signed Chair of Governors:</w:t>
      </w:r>
      <w:r>
        <w:rPr>
          <w:rFonts w:ascii="Trebuchet MS" w:hAnsi="Trebuchet MS"/>
          <w:sz w:val="32"/>
          <w:szCs w:val="32"/>
        </w:rPr>
        <w:t xml:space="preserve"> </w:t>
      </w:r>
      <w:proofErr w:type="spellStart"/>
      <w:r>
        <w:rPr>
          <w:rFonts w:ascii="Trebuchet MS" w:hAnsi="Trebuchet MS"/>
          <w:sz w:val="32"/>
          <w:szCs w:val="32"/>
        </w:rPr>
        <w:t>Mr</w:t>
      </w:r>
      <w:proofErr w:type="spellEnd"/>
      <w:r>
        <w:rPr>
          <w:rFonts w:ascii="Trebuchet MS" w:hAnsi="Trebuchet MS"/>
          <w:sz w:val="32"/>
          <w:szCs w:val="32"/>
        </w:rPr>
        <w:t xml:space="preserve"> K Landrum</w:t>
      </w:r>
    </w:p>
    <w:p w:rsidR="00006BE5" w:rsidRDefault="00006BE5" w:rsidP="00006BE5">
      <w:pPr>
        <w:ind w:left="-426" w:right="-957"/>
        <w:rPr>
          <w:rFonts w:ascii="Trebuchet MS" w:hAnsi="Trebuchet MS"/>
          <w:sz w:val="32"/>
          <w:szCs w:val="32"/>
        </w:rPr>
      </w:pPr>
    </w:p>
    <w:p w:rsidR="00006BE5" w:rsidRPr="002D7FE7" w:rsidRDefault="00006BE5" w:rsidP="00006BE5">
      <w:pPr>
        <w:ind w:left="-426" w:right="-957" w:firstLine="1146"/>
        <w:rPr>
          <w:rFonts w:ascii="Trebuchet MS" w:hAnsi="Trebuchet MS"/>
          <w:sz w:val="32"/>
          <w:szCs w:val="32"/>
        </w:rPr>
      </w:pPr>
      <w:bookmarkStart w:id="0" w:name="_GoBack"/>
      <w:bookmarkEnd w:id="0"/>
      <w:r>
        <w:rPr>
          <w:rFonts w:ascii="Trebuchet MS" w:hAnsi="Trebuchet MS"/>
          <w:sz w:val="32"/>
          <w:szCs w:val="32"/>
        </w:rPr>
        <w:t>Dated: 03.10.22</w:t>
      </w:r>
    </w:p>
    <w:p w:rsidR="00BB1DB3" w:rsidRDefault="00BB1DB3">
      <w:pPr>
        <w:pStyle w:val="BodyText"/>
        <w:spacing w:before="11"/>
        <w:rPr>
          <w:rFonts w:ascii="Calibri"/>
          <w:b/>
          <w:sz w:val="43"/>
        </w:rPr>
      </w:pPr>
    </w:p>
    <w:p w:rsidR="00796D8B" w:rsidRDefault="00796D8B">
      <w:pPr>
        <w:pStyle w:val="Heading2"/>
        <w:spacing w:before="71"/>
        <w:ind w:right="193"/>
      </w:pPr>
    </w:p>
    <w:p w:rsidR="00C310AF" w:rsidRDefault="00C310AF" w:rsidP="00C310AF">
      <w:pPr>
        <w:pStyle w:val="Heading2"/>
        <w:spacing w:before="71"/>
        <w:ind w:left="0" w:right="193"/>
        <w:jc w:val="left"/>
      </w:pPr>
    </w:p>
    <w:p w:rsidR="00BB1DB3" w:rsidRDefault="00C63D80" w:rsidP="00C310AF">
      <w:pPr>
        <w:pStyle w:val="Heading2"/>
        <w:spacing w:before="71"/>
        <w:ind w:left="0" w:right="193"/>
        <w:jc w:val="left"/>
      </w:pPr>
      <w:r>
        <w:t>The primary purpose of marking written work is to assess the depth of learning that has taken place and to identify misconceptions to inform future teaching.</w:t>
      </w:r>
    </w:p>
    <w:p w:rsidR="00BB1DB3" w:rsidRDefault="00C63D80">
      <w:pPr>
        <w:spacing w:before="1"/>
        <w:ind w:left="190" w:right="190"/>
        <w:jc w:val="center"/>
        <w:rPr>
          <w:b/>
          <w:i/>
          <w:sz w:val="24"/>
        </w:rPr>
      </w:pPr>
      <w:r>
        <w:rPr>
          <w:b/>
          <w:i/>
          <w:sz w:val="24"/>
        </w:rPr>
        <w:t>The audience for the marking is the children.</w:t>
      </w:r>
    </w:p>
    <w:p w:rsidR="00BB1DB3" w:rsidRDefault="00BB1DB3">
      <w:pPr>
        <w:pStyle w:val="BodyText"/>
        <w:spacing w:before="7"/>
        <w:rPr>
          <w:b/>
          <w:i/>
          <w:sz w:val="35"/>
        </w:rPr>
      </w:pPr>
    </w:p>
    <w:p w:rsidR="00BB1DB3" w:rsidRDefault="00C63D80">
      <w:pPr>
        <w:pStyle w:val="Heading3"/>
        <w:rPr>
          <w:u w:val="none"/>
        </w:rPr>
      </w:pPr>
      <w:r>
        <w:rPr>
          <w:color w:val="004080"/>
          <w:u w:val="none"/>
        </w:rPr>
        <w:t>Principles</w:t>
      </w:r>
    </w:p>
    <w:p w:rsidR="00BB1DB3" w:rsidRDefault="00C63D80">
      <w:pPr>
        <w:pStyle w:val="BodyText"/>
        <w:spacing w:before="165"/>
        <w:ind w:left="120" w:right="125"/>
      </w:pPr>
      <w:r>
        <w:t>Our policy is underpinned by the evidence of best practice from the Education Endowment Foundation</w:t>
      </w:r>
      <w:r w:rsidR="00DB7BB0">
        <w:t xml:space="preserve"> and other expert </w:t>
      </w:r>
      <w:proofErr w:type="spellStart"/>
      <w:r w:rsidR="00DB7BB0">
        <w:t>organisations</w:t>
      </w:r>
      <w:proofErr w:type="spellEnd"/>
      <w:r w:rsidR="00DB7BB0">
        <w:t>.</w:t>
      </w:r>
      <w:r>
        <w:t xml:space="preserve"> </w:t>
      </w:r>
    </w:p>
    <w:p w:rsidR="00BB1DB3" w:rsidRDefault="00EE1049">
      <w:pPr>
        <w:pStyle w:val="BodyText"/>
        <w:spacing w:before="161"/>
        <w:ind w:left="120"/>
      </w:pPr>
      <w:r>
        <w:t>R</w:t>
      </w:r>
      <w:r w:rsidR="00C63D80">
        <w:t>esearch shows that effective feedback should:</w:t>
      </w:r>
    </w:p>
    <w:p w:rsidR="00BB1DB3" w:rsidRDefault="00C63D80">
      <w:pPr>
        <w:pStyle w:val="ListParagraph"/>
        <w:numPr>
          <w:ilvl w:val="0"/>
          <w:numId w:val="2"/>
        </w:numPr>
        <w:tabs>
          <w:tab w:val="left" w:pos="259"/>
        </w:tabs>
        <w:spacing w:before="160" w:line="252" w:lineRule="exact"/>
        <w:ind w:left="120" w:firstLine="0"/>
      </w:pPr>
      <w:r>
        <w:t>Redirect or refocus either the teacher’s or the learner’s actions to achieve a</w:t>
      </w:r>
      <w:r>
        <w:rPr>
          <w:spacing w:val="-22"/>
        </w:rPr>
        <w:t xml:space="preserve"> </w:t>
      </w:r>
      <w:r>
        <w:t>goal</w:t>
      </w:r>
    </w:p>
    <w:p w:rsidR="00BB1DB3" w:rsidRDefault="00C63D80">
      <w:pPr>
        <w:pStyle w:val="ListParagraph"/>
        <w:numPr>
          <w:ilvl w:val="0"/>
          <w:numId w:val="2"/>
        </w:numPr>
        <w:tabs>
          <w:tab w:val="left" w:pos="259"/>
        </w:tabs>
        <w:spacing w:line="252" w:lineRule="exact"/>
        <w:ind w:left="120" w:firstLine="0"/>
      </w:pPr>
      <w:r>
        <w:t>Be specific, accurate and</w:t>
      </w:r>
      <w:r>
        <w:rPr>
          <w:spacing w:val="1"/>
        </w:rPr>
        <w:t xml:space="preserve"> </w:t>
      </w:r>
      <w:r>
        <w:t>clear</w:t>
      </w:r>
    </w:p>
    <w:p w:rsidR="00BB1DB3" w:rsidRDefault="00C63D80">
      <w:pPr>
        <w:pStyle w:val="ListParagraph"/>
        <w:numPr>
          <w:ilvl w:val="0"/>
          <w:numId w:val="2"/>
        </w:numPr>
        <w:tabs>
          <w:tab w:val="left" w:pos="259"/>
        </w:tabs>
        <w:spacing w:line="252" w:lineRule="exact"/>
        <w:ind w:left="120" w:firstLine="0"/>
      </w:pPr>
      <w:r>
        <w:t>Encourage and support further</w:t>
      </w:r>
      <w:r>
        <w:rPr>
          <w:spacing w:val="-5"/>
        </w:rPr>
        <w:t xml:space="preserve"> </w:t>
      </w:r>
      <w:r>
        <w:t>effort</w:t>
      </w:r>
    </w:p>
    <w:p w:rsidR="00BB1DB3" w:rsidRDefault="00C63D80">
      <w:pPr>
        <w:pStyle w:val="ListParagraph"/>
        <w:numPr>
          <w:ilvl w:val="0"/>
          <w:numId w:val="2"/>
        </w:numPr>
        <w:tabs>
          <w:tab w:val="left" w:pos="259"/>
        </w:tabs>
        <w:spacing w:before="1" w:line="252" w:lineRule="exact"/>
        <w:ind w:left="120" w:firstLine="0"/>
      </w:pPr>
      <w:r>
        <w:t>Be given sparingly so that it is</w:t>
      </w:r>
      <w:r>
        <w:rPr>
          <w:spacing w:val="-6"/>
        </w:rPr>
        <w:t xml:space="preserve"> </w:t>
      </w:r>
      <w:r>
        <w:t>meaningful</w:t>
      </w:r>
    </w:p>
    <w:p w:rsidR="00BB1DB3" w:rsidRDefault="00C63D80">
      <w:pPr>
        <w:pStyle w:val="ListParagraph"/>
        <w:numPr>
          <w:ilvl w:val="0"/>
          <w:numId w:val="2"/>
        </w:numPr>
        <w:tabs>
          <w:tab w:val="left" w:pos="259"/>
        </w:tabs>
        <w:spacing w:line="252" w:lineRule="exact"/>
        <w:ind w:left="120" w:firstLine="0"/>
      </w:pPr>
      <w:r>
        <w:t>Put the onus on students to correct their own mistakes, rather than providing correct answers for</w:t>
      </w:r>
      <w:r>
        <w:rPr>
          <w:spacing w:val="-42"/>
        </w:rPr>
        <w:t xml:space="preserve"> </w:t>
      </w:r>
      <w:r>
        <w:t>them</w:t>
      </w:r>
    </w:p>
    <w:p w:rsidR="00BB1DB3" w:rsidRDefault="00C63D80">
      <w:pPr>
        <w:pStyle w:val="ListParagraph"/>
        <w:numPr>
          <w:ilvl w:val="0"/>
          <w:numId w:val="2"/>
        </w:numPr>
        <w:tabs>
          <w:tab w:val="left" w:pos="259"/>
        </w:tabs>
        <w:spacing w:before="2"/>
        <w:ind w:left="120" w:firstLine="0"/>
      </w:pPr>
      <w:r>
        <w:t>Alert the teacher to misconceptions, so that the teacher can address these in subsequent</w:t>
      </w:r>
      <w:r>
        <w:rPr>
          <w:spacing w:val="-30"/>
        </w:rPr>
        <w:t xml:space="preserve"> </w:t>
      </w:r>
      <w:r>
        <w:t>lessons.</w:t>
      </w:r>
    </w:p>
    <w:p w:rsidR="00B60A37" w:rsidRDefault="00B60A37" w:rsidP="00B60A37">
      <w:pPr>
        <w:tabs>
          <w:tab w:val="left" w:pos="259"/>
        </w:tabs>
        <w:spacing w:before="2"/>
      </w:pPr>
    </w:p>
    <w:p w:rsidR="00B60A37" w:rsidRPr="00DB7BB0" w:rsidRDefault="00B60A37" w:rsidP="00B60A37">
      <w:pPr>
        <w:tabs>
          <w:tab w:val="left" w:pos="259"/>
        </w:tabs>
        <w:spacing w:before="2"/>
        <w:rPr>
          <w:i/>
        </w:rPr>
      </w:pPr>
      <w:r>
        <w:t xml:space="preserve">The EEF poster attached </w:t>
      </w:r>
      <w:proofErr w:type="spellStart"/>
      <w:r>
        <w:t>summarises</w:t>
      </w:r>
      <w:proofErr w:type="spellEnd"/>
      <w:r>
        <w:t xml:space="preserve"> the principles, methods and implementation</w:t>
      </w:r>
      <w:r w:rsidR="00DB7BB0">
        <w:t>,</w:t>
      </w:r>
      <w:r>
        <w:t xml:space="preserve"> given in the </w:t>
      </w:r>
      <w:r w:rsidRPr="00DB7BB0">
        <w:rPr>
          <w:i/>
        </w:rPr>
        <w:t>Teacher</w:t>
      </w:r>
      <w:r>
        <w:t xml:space="preserve"> </w:t>
      </w:r>
      <w:r w:rsidRPr="00DB7BB0">
        <w:rPr>
          <w:i/>
        </w:rPr>
        <w:t>Feed</w:t>
      </w:r>
      <w:r w:rsidR="00DB7BB0">
        <w:rPr>
          <w:i/>
        </w:rPr>
        <w:t>back to Improve Pupil Learning Guidance R</w:t>
      </w:r>
      <w:r w:rsidRPr="00DB7BB0">
        <w:rPr>
          <w:i/>
        </w:rPr>
        <w:t>eport</w:t>
      </w:r>
      <w:r>
        <w:t xml:space="preserve"> published in June 2021. </w:t>
      </w:r>
    </w:p>
    <w:p w:rsidR="00BB1DB3" w:rsidRDefault="00BB1DB3">
      <w:pPr>
        <w:pStyle w:val="BodyText"/>
        <w:spacing w:before="1"/>
      </w:pPr>
    </w:p>
    <w:p w:rsidR="00BB1DB3" w:rsidRDefault="00C63D80">
      <w:pPr>
        <w:pStyle w:val="BodyText"/>
        <w:ind w:left="120"/>
      </w:pPr>
      <w:r>
        <w:t>This feedback policy will ensure teachers:</w:t>
      </w:r>
    </w:p>
    <w:p w:rsidR="00BB1DB3" w:rsidRDefault="00BB1DB3">
      <w:pPr>
        <w:pStyle w:val="BodyText"/>
        <w:spacing w:before="7"/>
        <w:rPr>
          <w:sz w:val="21"/>
        </w:rPr>
      </w:pPr>
    </w:p>
    <w:p w:rsidR="00BB1DB3" w:rsidRDefault="00C63D80">
      <w:pPr>
        <w:pStyle w:val="ListParagraph"/>
        <w:numPr>
          <w:ilvl w:val="1"/>
          <w:numId w:val="2"/>
        </w:numPr>
        <w:tabs>
          <w:tab w:val="left" w:pos="840"/>
          <w:tab w:val="left" w:pos="841"/>
        </w:tabs>
        <w:rPr>
          <w:sz w:val="20"/>
        </w:rPr>
      </w:pPr>
      <w:r>
        <w:t xml:space="preserve">Provide </w:t>
      </w:r>
      <w:r>
        <w:rPr>
          <w:b/>
        </w:rPr>
        <w:t xml:space="preserve">meaningful </w:t>
      </w:r>
      <w:r>
        <w:t>feedback to the</w:t>
      </w:r>
      <w:r>
        <w:rPr>
          <w:spacing w:val="-5"/>
        </w:rPr>
        <w:t xml:space="preserve"> </w:t>
      </w:r>
      <w:r>
        <w:t>child;</w:t>
      </w:r>
    </w:p>
    <w:p w:rsidR="00BB1DB3" w:rsidRDefault="00C63D80">
      <w:pPr>
        <w:pStyle w:val="ListParagraph"/>
        <w:numPr>
          <w:ilvl w:val="1"/>
          <w:numId w:val="2"/>
        </w:numPr>
        <w:tabs>
          <w:tab w:val="left" w:pos="840"/>
          <w:tab w:val="left" w:pos="841"/>
        </w:tabs>
        <w:spacing w:before="66" w:line="237" w:lineRule="auto"/>
        <w:ind w:right="119"/>
        <w:rPr>
          <w:sz w:val="20"/>
        </w:rPr>
      </w:pPr>
      <w:r>
        <w:t xml:space="preserve">Highlight areas for development / improvement / correction thereby enabling the child to identify clear ‘next steps’ providing </w:t>
      </w:r>
      <w:r>
        <w:rPr>
          <w:b/>
        </w:rPr>
        <w:t xml:space="preserve">motivation </w:t>
      </w:r>
      <w:r>
        <w:t>for learning;</w:t>
      </w:r>
    </w:p>
    <w:p w:rsidR="00BB1DB3" w:rsidRDefault="00C63D80">
      <w:pPr>
        <w:pStyle w:val="ListParagraph"/>
        <w:numPr>
          <w:ilvl w:val="1"/>
          <w:numId w:val="2"/>
        </w:numPr>
        <w:tabs>
          <w:tab w:val="left" w:pos="840"/>
          <w:tab w:val="left" w:pos="841"/>
        </w:tabs>
        <w:spacing w:before="63"/>
        <w:ind w:left="480" w:firstLine="0"/>
        <w:rPr>
          <w:sz w:val="20"/>
        </w:rPr>
      </w:pPr>
      <w:r>
        <w:t>Inform effective planning of</w:t>
      </w:r>
      <w:r>
        <w:rPr>
          <w:spacing w:val="2"/>
        </w:rPr>
        <w:t xml:space="preserve"> </w:t>
      </w:r>
      <w:r>
        <w:t>lessons;</w:t>
      </w:r>
    </w:p>
    <w:p w:rsidR="00BB1DB3" w:rsidRDefault="00C63D80">
      <w:pPr>
        <w:pStyle w:val="ListParagraph"/>
        <w:numPr>
          <w:ilvl w:val="1"/>
          <w:numId w:val="2"/>
        </w:numPr>
        <w:tabs>
          <w:tab w:val="left" w:pos="840"/>
          <w:tab w:val="left" w:pos="841"/>
        </w:tabs>
        <w:spacing w:before="59"/>
        <w:ind w:left="480" w:firstLine="0"/>
        <w:rPr>
          <w:sz w:val="20"/>
        </w:rPr>
      </w:pPr>
      <w:r>
        <w:t>are able to record progress related to learning</w:t>
      </w:r>
      <w:r>
        <w:rPr>
          <w:spacing w:val="-7"/>
        </w:rPr>
        <w:t xml:space="preserve"> </w:t>
      </w:r>
      <w:r>
        <w:t>objectives;</w:t>
      </w:r>
    </w:p>
    <w:p w:rsidR="00BB1DB3" w:rsidRDefault="00C63D80">
      <w:pPr>
        <w:pStyle w:val="ListParagraph"/>
        <w:numPr>
          <w:ilvl w:val="1"/>
          <w:numId w:val="2"/>
        </w:numPr>
        <w:tabs>
          <w:tab w:val="left" w:pos="840"/>
          <w:tab w:val="left" w:pos="841"/>
        </w:tabs>
        <w:spacing w:before="57"/>
        <w:ind w:left="480" w:firstLine="0"/>
        <w:rPr>
          <w:sz w:val="20"/>
        </w:rPr>
      </w:pPr>
      <w:r>
        <w:t xml:space="preserve">Can </w:t>
      </w:r>
      <w:r>
        <w:rPr>
          <w:b/>
        </w:rPr>
        <w:t xml:space="preserve">manage </w:t>
      </w:r>
      <w:r>
        <w:t>workload around</w:t>
      </w:r>
      <w:r>
        <w:rPr>
          <w:spacing w:val="-3"/>
        </w:rPr>
        <w:t xml:space="preserve"> </w:t>
      </w:r>
      <w:r>
        <w:t>feedback</w:t>
      </w:r>
    </w:p>
    <w:p w:rsidR="00BB1DB3" w:rsidRDefault="00C63D80">
      <w:pPr>
        <w:pStyle w:val="ListParagraph"/>
        <w:numPr>
          <w:ilvl w:val="1"/>
          <w:numId w:val="2"/>
        </w:numPr>
        <w:tabs>
          <w:tab w:val="left" w:pos="840"/>
          <w:tab w:val="left" w:pos="841"/>
        </w:tabs>
        <w:spacing w:before="64"/>
        <w:ind w:left="480" w:firstLine="0"/>
        <w:rPr>
          <w:sz w:val="20"/>
        </w:rPr>
      </w:pPr>
      <w:r>
        <w:t>understand the sole purpose of feedback is to improve children’s</w:t>
      </w:r>
      <w:r>
        <w:rPr>
          <w:spacing w:val="-11"/>
        </w:rPr>
        <w:t xml:space="preserve"> </w:t>
      </w:r>
      <w:r>
        <w:t>learning</w:t>
      </w:r>
    </w:p>
    <w:p w:rsidR="00BB1DB3" w:rsidRDefault="00BB1DB3">
      <w:pPr>
        <w:pStyle w:val="BodyText"/>
        <w:rPr>
          <w:sz w:val="24"/>
        </w:rPr>
      </w:pPr>
    </w:p>
    <w:p w:rsidR="00BB1DB3" w:rsidRDefault="00BB1DB3">
      <w:pPr>
        <w:pStyle w:val="BodyText"/>
        <w:rPr>
          <w:sz w:val="25"/>
        </w:rPr>
      </w:pPr>
    </w:p>
    <w:p w:rsidR="00BB1DB3" w:rsidRDefault="00C63D80">
      <w:pPr>
        <w:pStyle w:val="Heading3"/>
        <w:rPr>
          <w:u w:val="none"/>
        </w:rPr>
      </w:pPr>
      <w:r>
        <w:rPr>
          <w:u w:val="thick"/>
        </w:rPr>
        <w:t>General Principles - English</w:t>
      </w:r>
    </w:p>
    <w:p w:rsidR="00BB1DB3" w:rsidRDefault="00BB1DB3">
      <w:pPr>
        <w:pStyle w:val="BodyText"/>
        <w:spacing w:before="10"/>
        <w:rPr>
          <w:b/>
          <w:sz w:val="13"/>
        </w:rPr>
      </w:pPr>
    </w:p>
    <w:p w:rsidR="00BB1DB3" w:rsidRDefault="00C63D80">
      <w:pPr>
        <w:spacing w:before="94"/>
        <w:ind w:left="120" w:right="115"/>
        <w:jc w:val="both"/>
        <w:rPr>
          <w:i/>
        </w:rPr>
      </w:pPr>
      <w:r>
        <w:rPr>
          <w:b/>
          <w:color w:val="004080"/>
        </w:rPr>
        <w:t xml:space="preserve">Verbal feedback </w:t>
      </w:r>
      <w:r>
        <w:t>will be given to children during the lesson wherever possible. Verbal feedback will be immediate, during the learning and may be individual, group based, or to the whole class</w:t>
      </w:r>
    </w:p>
    <w:p w:rsidR="00BB1DB3" w:rsidRDefault="00BB1DB3">
      <w:pPr>
        <w:pStyle w:val="BodyText"/>
        <w:rPr>
          <w:i/>
        </w:rPr>
      </w:pPr>
    </w:p>
    <w:p w:rsidR="00B60A37" w:rsidRDefault="00C63D80">
      <w:pPr>
        <w:pStyle w:val="BodyText"/>
        <w:spacing w:before="1"/>
        <w:ind w:left="120" w:right="123"/>
        <w:jc w:val="both"/>
      </w:pPr>
      <w:r>
        <w:t xml:space="preserve">Teachers will work with groups on a daily basis and give verbal feedback to move them forward. </w:t>
      </w:r>
    </w:p>
    <w:p w:rsidR="00B60A37" w:rsidRDefault="00B60A37">
      <w:pPr>
        <w:pStyle w:val="BodyText"/>
        <w:spacing w:before="1"/>
        <w:ind w:left="120" w:right="123"/>
        <w:jc w:val="both"/>
      </w:pPr>
    </w:p>
    <w:p w:rsidR="00BB1DB3" w:rsidRDefault="00B60A37">
      <w:pPr>
        <w:pStyle w:val="BodyText"/>
        <w:spacing w:before="1"/>
        <w:ind w:left="120" w:right="123"/>
        <w:jc w:val="both"/>
      </w:pPr>
      <w:r>
        <w:t>Assessment information may be</w:t>
      </w:r>
      <w:r w:rsidR="00C63D80">
        <w:t xml:space="preserve"> entered</w:t>
      </w:r>
      <w:r>
        <w:t xml:space="preserve"> into Arbor, reflecting formative judgements made by teachers. </w:t>
      </w:r>
      <w:r w:rsidR="00C63D80">
        <w:t>.</w:t>
      </w:r>
    </w:p>
    <w:p w:rsidR="00BB1DB3" w:rsidRDefault="00BB1DB3">
      <w:pPr>
        <w:pStyle w:val="BodyText"/>
        <w:spacing w:before="10"/>
        <w:rPr>
          <w:sz w:val="21"/>
        </w:rPr>
      </w:pPr>
    </w:p>
    <w:p w:rsidR="00BB1DB3" w:rsidRDefault="00C63D80">
      <w:pPr>
        <w:pStyle w:val="BodyText"/>
        <w:spacing w:before="1"/>
        <w:ind w:left="120" w:right="115"/>
        <w:jc w:val="both"/>
      </w:pPr>
      <w:r>
        <w:rPr>
          <w:color w:val="073762"/>
        </w:rPr>
        <w:t>‘</w:t>
      </w:r>
      <w:r>
        <w:rPr>
          <w:b/>
          <w:color w:val="073762"/>
        </w:rPr>
        <w:t xml:space="preserve">Deeper feedback’ </w:t>
      </w:r>
      <w:r>
        <w:t>will occur at the end of a unit of work and will provide more detailed feedback for assessment purposes. Teachers will give more detailed comments on an independent piece of work that the children complete each half term. This will be given as positive comments and n</w:t>
      </w:r>
      <w:r w:rsidR="00B60A37">
        <w:t>ext steps. These next steps may</w:t>
      </w:r>
      <w:r>
        <w:t xml:space="preserve"> then become the children’s targets for the following half term</w:t>
      </w:r>
      <w:r w:rsidR="00B60A37">
        <w:t>.</w:t>
      </w:r>
      <w:r w:rsidR="008309D4">
        <w:t xml:space="preserve"> </w:t>
      </w:r>
    </w:p>
    <w:p w:rsidR="00BB1DB3" w:rsidRDefault="00BB1DB3">
      <w:pPr>
        <w:pStyle w:val="BodyText"/>
      </w:pPr>
    </w:p>
    <w:p w:rsidR="00BB1DB3" w:rsidRDefault="00C63D80">
      <w:pPr>
        <w:pStyle w:val="BodyText"/>
        <w:ind w:left="120" w:right="119"/>
        <w:jc w:val="both"/>
      </w:pPr>
      <w:r>
        <w:rPr>
          <w:b/>
          <w:color w:val="073762"/>
        </w:rPr>
        <w:t>Feedback approaches</w:t>
      </w:r>
      <w:r>
        <w:t xml:space="preserve"> </w:t>
      </w:r>
      <w:proofErr w:type="gramStart"/>
      <w:r>
        <w:t>The</w:t>
      </w:r>
      <w:proofErr w:type="gramEnd"/>
      <w:r>
        <w:t xml:space="preserve"> teacher will provide regular verbal feedback to pupils based on success </w:t>
      </w:r>
      <w:r>
        <w:lastRenderedPageBreak/>
        <w:t>criteria. Pupi</w:t>
      </w:r>
      <w:r w:rsidR="008309D4">
        <w:t>ls will have regular opportunities</w:t>
      </w:r>
      <w:r>
        <w:t xml:space="preserve"> to hear feedback and have opportunities to respond. This will be </w:t>
      </w:r>
      <w:r w:rsidR="008309D4">
        <w:t>clear</w:t>
      </w:r>
      <w:r>
        <w:t xml:space="preserve"> in future pieces of work</w:t>
      </w:r>
      <w:r w:rsidR="00B60A37">
        <w:t>, as progress will be evident</w:t>
      </w:r>
      <w:r>
        <w:t>.</w:t>
      </w:r>
    </w:p>
    <w:p w:rsidR="00BB1DB3" w:rsidRDefault="00BB1DB3">
      <w:pPr>
        <w:pStyle w:val="BodyText"/>
        <w:rPr>
          <w:sz w:val="24"/>
        </w:rPr>
      </w:pPr>
    </w:p>
    <w:p w:rsidR="00BB1DB3" w:rsidRDefault="00BB1DB3">
      <w:pPr>
        <w:pStyle w:val="BodyText"/>
        <w:rPr>
          <w:sz w:val="24"/>
        </w:rPr>
      </w:pPr>
    </w:p>
    <w:p w:rsidR="00C63D80" w:rsidRDefault="00C63D80">
      <w:pPr>
        <w:pStyle w:val="BodyText"/>
        <w:rPr>
          <w:sz w:val="24"/>
        </w:rPr>
      </w:pPr>
    </w:p>
    <w:p w:rsidR="00C63D80" w:rsidRDefault="00C63D80">
      <w:pPr>
        <w:pStyle w:val="BodyText"/>
        <w:rPr>
          <w:sz w:val="24"/>
        </w:rPr>
      </w:pPr>
    </w:p>
    <w:p w:rsidR="00BB1DB3" w:rsidRDefault="002249F6">
      <w:pPr>
        <w:pStyle w:val="Heading3"/>
        <w:spacing w:before="206"/>
        <w:jc w:val="both"/>
        <w:rPr>
          <w:u w:val="none"/>
        </w:rPr>
      </w:pPr>
      <w:r>
        <w:rPr>
          <w:u w:val="thick"/>
        </w:rPr>
        <w:t>General Marking Key</w:t>
      </w:r>
    </w:p>
    <w:p w:rsidR="00BB1DB3" w:rsidRDefault="00C63D80">
      <w:pPr>
        <w:pStyle w:val="BodyText"/>
        <w:spacing w:before="77" w:line="252" w:lineRule="exact"/>
        <w:ind w:left="120"/>
      </w:pPr>
      <w:r>
        <w:t>Support given will be identified next to the learning objective by writing</w:t>
      </w:r>
      <w:r w:rsidR="008309D4">
        <w:t>:</w:t>
      </w:r>
    </w:p>
    <w:p w:rsidR="00BB1DB3" w:rsidRDefault="00C63D80">
      <w:pPr>
        <w:pStyle w:val="ListParagraph"/>
        <w:numPr>
          <w:ilvl w:val="0"/>
          <w:numId w:val="1"/>
        </w:numPr>
        <w:tabs>
          <w:tab w:val="left" w:pos="840"/>
          <w:tab w:val="left" w:pos="841"/>
        </w:tabs>
        <w:spacing w:line="252" w:lineRule="exact"/>
        <w:ind w:left="480" w:firstLine="0"/>
      </w:pPr>
      <w:r>
        <w:t>AS - adult</w:t>
      </w:r>
      <w:r>
        <w:rPr>
          <w:spacing w:val="-3"/>
        </w:rPr>
        <w:t xml:space="preserve"> </w:t>
      </w:r>
      <w:r>
        <w:t>support</w:t>
      </w:r>
    </w:p>
    <w:p w:rsidR="00BB1DB3" w:rsidRDefault="00C63D80">
      <w:pPr>
        <w:pStyle w:val="ListParagraph"/>
        <w:numPr>
          <w:ilvl w:val="0"/>
          <w:numId w:val="1"/>
        </w:numPr>
        <w:tabs>
          <w:tab w:val="left" w:pos="840"/>
          <w:tab w:val="left" w:pos="841"/>
        </w:tabs>
        <w:spacing w:before="2"/>
        <w:ind w:left="480" w:firstLine="0"/>
      </w:pPr>
      <w:r>
        <w:t>GW - guided</w:t>
      </w:r>
      <w:r>
        <w:rPr>
          <w:spacing w:val="-6"/>
        </w:rPr>
        <w:t xml:space="preserve"> </w:t>
      </w:r>
      <w:r>
        <w:t>write</w:t>
      </w:r>
    </w:p>
    <w:p w:rsidR="00C63D80" w:rsidRDefault="00C63D80">
      <w:pPr>
        <w:pStyle w:val="ListParagraph"/>
        <w:numPr>
          <w:ilvl w:val="0"/>
          <w:numId w:val="1"/>
        </w:numPr>
        <w:tabs>
          <w:tab w:val="left" w:pos="840"/>
          <w:tab w:val="left" w:pos="841"/>
        </w:tabs>
        <w:spacing w:before="2"/>
        <w:ind w:left="480" w:firstLine="0"/>
      </w:pPr>
      <w:r>
        <w:t>V - verbal feedback</w:t>
      </w:r>
    </w:p>
    <w:p w:rsidR="00C63D80" w:rsidRDefault="00C63D80">
      <w:pPr>
        <w:pStyle w:val="ListParagraph"/>
        <w:numPr>
          <w:ilvl w:val="0"/>
          <w:numId w:val="1"/>
        </w:numPr>
        <w:tabs>
          <w:tab w:val="left" w:pos="840"/>
          <w:tab w:val="left" w:pos="841"/>
        </w:tabs>
        <w:spacing w:before="2"/>
        <w:ind w:left="480" w:firstLine="0"/>
      </w:pPr>
      <w:r>
        <w:t>I - independent pieces of work</w:t>
      </w:r>
    </w:p>
    <w:p w:rsidR="00C63D80" w:rsidRDefault="00C63D80" w:rsidP="00C63D80">
      <w:pPr>
        <w:tabs>
          <w:tab w:val="left" w:pos="840"/>
          <w:tab w:val="left" w:pos="841"/>
        </w:tabs>
        <w:spacing w:before="2"/>
        <w:ind w:left="480"/>
      </w:pPr>
    </w:p>
    <w:p w:rsidR="002249F6" w:rsidRPr="002249F6" w:rsidRDefault="002249F6" w:rsidP="002249F6">
      <w:pPr>
        <w:pStyle w:val="BodyText"/>
        <w:rPr>
          <w:sz w:val="24"/>
        </w:rPr>
      </w:pPr>
      <w:r>
        <w:t>The use of these symbols will be used when teachers feel it is appropriate:</w:t>
      </w:r>
    </w:p>
    <w:p w:rsidR="002249F6" w:rsidRDefault="002249F6" w:rsidP="002249F6">
      <w:pPr>
        <w:pStyle w:val="ListParagraph"/>
        <w:tabs>
          <w:tab w:val="left" w:pos="840"/>
          <w:tab w:val="left" w:pos="841"/>
        </w:tabs>
        <w:spacing w:before="93" w:line="252" w:lineRule="exact"/>
      </w:pPr>
    </w:p>
    <w:p w:rsidR="002249F6" w:rsidRDefault="002249F6" w:rsidP="002249F6">
      <w:pPr>
        <w:pStyle w:val="ListParagraph"/>
        <w:numPr>
          <w:ilvl w:val="1"/>
          <w:numId w:val="2"/>
        </w:numPr>
        <w:tabs>
          <w:tab w:val="left" w:pos="840"/>
          <w:tab w:val="left" w:pos="841"/>
        </w:tabs>
        <w:spacing w:before="2"/>
        <w:ind w:right="117"/>
        <w:rPr>
          <w:color w:val="212121"/>
        </w:rPr>
      </w:pPr>
      <w:r>
        <w:rPr>
          <w:color w:val="FF0000"/>
        </w:rPr>
        <w:t xml:space="preserve">--- </w:t>
      </w:r>
      <w:r>
        <w:rPr>
          <w:color w:val="212121"/>
        </w:rPr>
        <w:t xml:space="preserve">underline </w:t>
      </w:r>
      <w:r w:rsidR="00F949A5">
        <w:rPr>
          <w:color w:val="212121"/>
        </w:rPr>
        <w:t xml:space="preserve">or circle </w:t>
      </w:r>
      <w:r>
        <w:rPr>
          <w:color w:val="212121"/>
        </w:rPr>
        <w:t xml:space="preserve">incorrect formation/orientation of letters. Children to correct at the bottom </w:t>
      </w:r>
      <w:r>
        <w:rPr>
          <w:color w:val="212121"/>
          <w:spacing w:val="2"/>
        </w:rPr>
        <w:t xml:space="preserve">of </w:t>
      </w:r>
      <w:r>
        <w:rPr>
          <w:color w:val="212121"/>
        </w:rPr>
        <w:t>their work.</w:t>
      </w:r>
    </w:p>
    <w:p w:rsidR="002249F6" w:rsidRDefault="002249F6" w:rsidP="002249F6">
      <w:pPr>
        <w:pStyle w:val="ListParagraph"/>
        <w:numPr>
          <w:ilvl w:val="1"/>
          <w:numId w:val="2"/>
        </w:numPr>
        <w:tabs>
          <w:tab w:val="left" w:pos="840"/>
          <w:tab w:val="left" w:pos="841"/>
        </w:tabs>
        <w:ind w:right="120"/>
      </w:pPr>
      <w:r>
        <w:rPr>
          <w:color w:val="FF0000"/>
        </w:rPr>
        <w:t xml:space="preserve">--- </w:t>
      </w:r>
      <w:r>
        <w:rPr>
          <w:color w:val="212121"/>
        </w:rPr>
        <w:t>underline up to 2 spellings. Give correct spellings at bottom of work and children find and copy correctly.</w:t>
      </w:r>
    </w:p>
    <w:p w:rsidR="002249F6" w:rsidRDefault="002249F6" w:rsidP="002249F6">
      <w:pPr>
        <w:pStyle w:val="ListParagraph"/>
        <w:numPr>
          <w:ilvl w:val="1"/>
          <w:numId w:val="2"/>
        </w:numPr>
        <w:tabs>
          <w:tab w:val="left" w:pos="840"/>
          <w:tab w:val="left" w:pos="841"/>
        </w:tabs>
        <w:ind w:left="480" w:firstLine="0"/>
      </w:pPr>
      <w:r>
        <w:rPr>
          <w:color w:val="FF0000"/>
        </w:rPr>
        <w:t xml:space="preserve">| </w:t>
      </w:r>
      <w:r>
        <w:rPr>
          <w:color w:val="212121"/>
        </w:rPr>
        <w:t xml:space="preserve">- </w:t>
      </w:r>
      <w:r w:rsidRPr="002249F6">
        <w:t>spacing between</w:t>
      </w:r>
      <w:r w:rsidRPr="002249F6">
        <w:rPr>
          <w:spacing w:val="2"/>
        </w:rPr>
        <w:t xml:space="preserve"> </w:t>
      </w:r>
      <w:r w:rsidRPr="002249F6">
        <w:t>words</w:t>
      </w:r>
    </w:p>
    <w:p w:rsidR="002249F6" w:rsidRDefault="002249F6" w:rsidP="002249F6">
      <w:pPr>
        <w:pStyle w:val="BodyText"/>
        <w:rPr>
          <w:sz w:val="24"/>
        </w:rPr>
      </w:pPr>
    </w:p>
    <w:p w:rsidR="002249F6" w:rsidRPr="002249F6" w:rsidRDefault="002249F6" w:rsidP="002249F6">
      <w:pPr>
        <w:pStyle w:val="BodyText"/>
      </w:pPr>
      <w:r w:rsidRPr="002249F6">
        <w:t>Stickers and/or stamps may also be used to provide appropriate feedback.</w:t>
      </w:r>
    </w:p>
    <w:p w:rsidR="00BB1DB3" w:rsidRDefault="00BB1DB3">
      <w:pPr>
        <w:pStyle w:val="BodyText"/>
        <w:spacing w:before="10"/>
        <w:rPr>
          <w:sz w:val="21"/>
        </w:rPr>
      </w:pPr>
    </w:p>
    <w:p w:rsidR="00BB1DB3" w:rsidRDefault="00C63D80">
      <w:pPr>
        <w:pStyle w:val="Heading3"/>
        <w:jc w:val="both"/>
        <w:rPr>
          <w:u w:val="none"/>
        </w:rPr>
      </w:pPr>
      <w:r>
        <w:rPr>
          <w:u w:val="none"/>
        </w:rPr>
        <w:t>Proof reading and editing in writing lessons</w:t>
      </w:r>
    </w:p>
    <w:p w:rsidR="00BB1DB3" w:rsidRDefault="00BB1DB3">
      <w:pPr>
        <w:pStyle w:val="BodyText"/>
        <w:rPr>
          <w:b/>
        </w:rPr>
      </w:pPr>
    </w:p>
    <w:p w:rsidR="00BB1DB3" w:rsidRDefault="002249F6">
      <w:pPr>
        <w:pStyle w:val="BodyText"/>
        <w:ind w:left="120" w:right="120"/>
        <w:jc w:val="both"/>
      </w:pPr>
      <w:r>
        <w:t>Following an extended piece of writing,</w:t>
      </w:r>
      <w:r w:rsidR="00C63D80">
        <w:t xml:space="preserve"> editing session</w:t>
      </w:r>
      <w:r>
        <w:t>s will allow</w:t>
      </w:r>
      <w:r w:rsidR="00C63D80">
        <w:t xml:space="preserve"> children </w:t>
      </w:r>
      <w:r>
        <w:t xml:space="preserve">to </w:t>
      </w:r>
      <w:r w:rsidR="00C63D80">
        <w:t>receive whole class feedback</w:t>
      </w:r>
      <w:r>
        <w:t xml:space="preserve">. This will </w:t>
      </w:r>
      <w:r w:rsidR="00B60A37">
        <w:t xml:space="preserve">focus on </w:t>
      </w:r>
      <w:r>
        <w:t>their</w:t>
      </w:r>
      <w:r w:rsidR="00C63D80">
        <w:t xml:space="preserve"> strengths </w:t>
      </w:r>
      <w:r w:rsidR="002176A6">
        <w:t>and areas for development. Direct teaching will aim to</w:t>
      </w:r>
      <w:r w:rsidR="00C63D80">
        <w:t xml:space="preserve"> help them identify and address their own weaknesses. Teachers will have looked at pupils’ work soon after the previous lesson and identified strengths and weaknesses, looking at both the technical accuracy of the writing; spelling errors, punctuation omissions, and other transcription mishaps as well as things to do with the sophistication of the writing; the actual content. Where individual children have done particularly wel</w:t>
      </w:r>
      <w:r w:rsidR="00D40779">
        <w:t>l or badly at something, the teacher</w:t>
      </w:r>
      <w:r w:rsidR="00C63D80">
        <w:t xml:space="preserve"> will make a note and use these in the lesson as a teaching point.</w:t>
      </w:r>
    </w:p>
    <w:p w:rsidR="00BB1DB3" w:rsidRDefault="00BB1DB3">
      <w:pPr>
        <w:pStyle w:val="BodyText"/>
        <w:spacing w:before="2"/>
      </w:pPr>
    </w:p>
    <w:p w:rsidR="00BB1DB3" w:rsidRPr="00A95800" w:rsidRDefault="00C63D80" w:rsidP="00A95800">
      <w:pPr>
        <w:pStyle w:val="BodyText"/>
        <w:ind w:left="120"/>
        <w:jc w:val="both"/>
      </w:pPr>
      <w:r>
        <w:t>The editing session will be divided into two sections</w:t>
      </w:r>
    </w:p>
    <w:p w:rsidR="00BB1DB3" w:rsidRPr="00A95800" w:rsidRDefault="00C63D80" w:rsidP="00A95800">
      <w:pPr>
        <w:pStyle w:val="Heading3"/>
        <w:numPr>
          <w:ilvl w:val="1"/>
          <w:numId w:val="2"/>
        </w:numPr>
        <w:tabs>
          <w:tab w:val="left" w:pos="840"/>
          <w:tab w:val="left" w:pos="841"/>
        </w:tabs>
        <w:ind w:left="480" w:firstLine="0"/>
        <w:rPr>
          <w:u w:val="none"/>
        </w:rPr>
      </w:pPr>
      <w:r>
        <w:rPr>
          <w:u w:val="none"/>
        </w:rPr>
        <w:t>Proof-reading</w:t>
      </w:r>
      <w:r w:rsidR="00A95800">
        <w:rPr>
          <w:u w:val="none"/>
        </w:rPr>
        <w:t xml:space="preserve"> </w:t>
      </w:r>
      <w:r w:rsidRPr="00A95800">
        <w:rPr>
          <w:b w:val="0"/>
          <w:u w:val="none"/>
        </w:rPr>
        <w:t>Changing punctuation, spelling, handwriting and grammar mistakes.</w:t>
      </w:r>
    </w:p>
    <w:p w:rsidR="00BB1DB3" w:rsidRDefault="00BB1DB3">
      <w:pPr>
        <w:pStyle w:val="BodyText"/>
        <w:spacing w:before="9"/>
        <w:rPr>
          <w:sz w:val="21"/>
        </w:rPr>
      </w:pPr>
    </w:p>
    <w:p w:rsidR="00BB1DB3" w:rsidRPr="00A95800" w:rsidRDefault="00C63D80" w:rsidP="00A95800">
      <w:pPr>
        <w:pStyle w:val="Heading3"/>
        <w:numPr>
          <w:ilvl w:val="1"/>
          <w:numId w:val="2"/>
        </w:numPr>
        <w:tabs>
          <w:tab w:val="left" w:pos="840"/>
          <w:tab w:val="left" w:pos="841"/>
        </w:tabs>
        <w:ind w:left="480" w:firstLine="0"/>
        <w:rPr>
          <w:b w:val="0"/>
          <w:u w:val="none"/>
        </w:rPr>
      </w:pPr>
      <w:r>
        <w:rPr>
          <w:u w:val="none"/>
        </w:rPr>
        <w:t>Editing</w:t>
      </w:r>
      <w:r w:rsidR="00A95800">
        <w:rPr>
          <w:u w:val="none"/>
        </w:rPr>
        <w:t xml:space="preserve"> </w:t>
      </w:r>
      <w:r w:rsidRPr="00A95800">
        <w:rPr>
          <w:b w:val="0"/>
          <w:u w:val="none"/>
        </w:rPr>
        <w:t>Improving their work to improve the composition. The proofreading section will usually be short: about 10 minutes or so, whereas the editing element may take the rest of the lesson.</w:t>
      </w:r>
    </w:p>
    <w:p w:rsidR="00BB1DB3" w:rsidRDefault="00BB1DB3">
      <w:pPr>
        <w:pStyle w:val="BodyText"/>
        <w:spacing w:before="1"/>
      </w:pPr>
    </w:p>
    <w:p w:rsidR="00F949A5" w:rsidRDefault="00C63D80">
      <w:pPr>
        <w:pStyle w:val="BodyText"/>
        <w:ind w:left="120" w:right="115"/>
        <w:jc w:val="both"/>
      </w:pPr>
      <w:r>
        <w:t>The teacher will share</w:t>
      </w:r>
      <w:r w:rsidR="00F949A5">
        <w:t xml:space="preserve"> examples of work by utilizing </w:t>
      </w:r>
      <w:r>
        <w:t>extracts from pupils’ work</w:t>
      </w:r>
      <w:r w:rsidR="00F949A5">
        <w:t xml:space="preserve">. This may be done using </w:t>
      </w:r>
      <w:r>
        <w:t xml:space="preserve">the </w:t>
      </w:r>
      <w:r w:rsidR="002249F6">
        <w:t xml:space="preserve">iPad </w:t>
      </w:r>
      <w:r w:rsidR="00F949A5">
        <w:t xml:space="preserve">and/or whiteboard </w:t>
      </w:r>
      <w:r>
        <w:t xml:space="preserve">or by typing out a couple of lines and displaying them on the interactive whiteboard. </w:t>
      </w:r>
      <w:proofErr w:type="gramStart"/>
      <w:r w:rsidR="00F949A5">
        <w:t>Teachers</w:t>
      </w:r>
      <w:proofErr w:type="gramEnd"/>
      <w:r w:rsidR="00F949A5">
        <w:t xml:space="preserve"> </w:t>
      </w:r>
      <w:proofErr w:type="spellStart"/>
      <w:r w:rsidR="00F949A5">
        <w:t>wil</w:t>
      </w:r>
      <w:proofErr w:type="spellEnd"/>
      <w:r w:rsidR="00F949A5">
        <w:t xml:space="preserve"> use positive examples first.</w:t>
      </w:r>
    </w:p>
    <w:p w:rsidR="00BB1DB3" w:rsidRDefault="00C63D80">
      <w:pPr>
        <w:pStyle w:val="BodyText"/>
        <w:ind w:left="120" w:right="115"/>
        <w:jc w:val="both"/>
      </w:pPr>
      <w:r>
        <w:t>For example, within the proof-reading section, the teacher might showcase someone whose letter heights have the ascenders and des</w:t>
      </w:r>
      <w:r w:rsidR="00D40779">
        <w:t xml:space="preserve">cenders just right, then they could ask </w:t>
      </w:r>
      <w:r>
        <w:t>pupils to look at their work and rewrite one sentence from it, really making sure they are paying attent</w:t>
      </w:r>
      <w:r w:rsidR="00D40779">
        <w:t>ion to letter heights. Then the teacher</w:t>
      </w:r>
      <w:r>
        <w:t xml:space="preserve"> might share a section of text with </w:t>
      </w:r>
      <w:r w:rsidR="00D40779">
        <w:t xml:space="preserve">errors in </w:t>
      </w:r>
      <w:r>
        <w:t>punctuation and reteach the class the various punctuation rules. They might then point out some spelling errors that several children are making, and remind children of the correct spelling and how to remember it. Children will then have a short period of time to proof-read their work, checking for similar</w:t>
      </w:r>
      <w:r w:rsidR="00D40779">
        <w:t xml:space="preserve"> errors and putting them right.</w:t>
      </w:r>
    </w:p>
    <w:p w:rsidR="002249F6" w:rsidRDefault="002249F6">
      <w:pPr>
        <w:pStyle w:val="BodyText"/>
        <w:spacing w:before="10"/>
        <w:rPr>
          <w:sz w:val="21"/>
        </w:rPr>
      </w:pPr>
    </w:p>
    <w:p w:rsidR="00BB1DB3" w:rsidRDefault="00C63D80">
      <w:pPr>
        <w:pStyle w:val="BodyText"/>
        <w:spacing w:before="1"/>
        <w:ind w:left="120" w:right="117"/>
        <w:jc w:val="both"/>
      </w:pPr>
      <w:r>
        <w:t>Within the</w:t>
      </w:r>
      <w:r w:rsidR="00D40779">
        <w:t xml:space="preserve"> editing section of the lesson, </w:t>
      </w:r>
      <w:r w:rsidR="00F949A5">
        <w:t xml:space="preserve">the teacher might show </w:t>
      </w:r>
      <w:r>
        <w:t xml:space="preserve">pieces of work where children have described a character very well, pointing out what it is that has made the description so vivid. The teacher </w:t>
      </w:r>
      <w:r>
        <w:lastRenderedPageBreak/>
        <w:t xml:space="preserve">might then share a less good example which might be from </w:t>
      </w:r>
      <w:r w:rsidR="00D40779">
        <w:t xml:space="preserve">a </w:t>
      </w:r>
      <w:r>
        <w:t xml:space="preserve">fictional piece. The children would then suggest together how this might be improved. Then in their pairs they read together each other’s work, and suggest improvements, alterations and refinements which the author of the piece then adds – in </w:t>
      </w:r>
      <w:r w:rsidR="002249F6">
        <w:t xml:space="preserve">a different </w:t>
      </w:r>
      <w:proofErr w:type="spellStart"/>
      <w:r w:rsidR="002249F6">
        <w:t>coloured</w:t>
      </w:r>
      <w:proofErr w:type="spellEnd"/>
      <w:r>
        <w:t xml:space="preserve"> pen </w:t>
      </w:r>
      <w:r w:rsidR="002249F6">
        <w:t xml:space="preserve">to those used by the teacher </w:t>
      </w:r>
      <w:r>
        <w:t>to help the teacher see what changes the child has made.</w:t>
      </w:r>
    </w:p>
    <w:p w:rsidR="00BB1DB3" w:rsidRDefault="00BB1DB3">
      <w:pPr>
        <w:pStyle w:val="BodyText"/>
        <w:rPr>
          <w:sz w:val="24"/>
        </w:rPr>
      </w:pPr>
    </w:p>
    <w:p w:rsidR="00BB1DB3" w:rsidRDefault="00BB1DB3">
      <w:pPr>
        <w:pStyle w:val="BodyText"/>
        <w:spacing w:before="10"/>
        <w:rPr>
          <w:sz w:val="19"/>
        </w:rPr>
      </w:pPr>
    </w:p>
    <w:p w:rsidR="00BB1DB3" w:rsidRDefault="00C63D80">
      <w:pPr>
        <w:pStyle w:val="Heading3"/>
        <w:jc w:val="both"/>
        <w:rPr>
          <w:u w:val="none"/>
        </w:rPr>
      </w:pPr>
      <w:r>
        <w:rPr>
          <w:u w:val="thick"/>
        </w:rPr>
        <w:t xml:space="preserve">Peer and </w:t>
      </w:r>
      <w:proofErr w:type="spellStart"/>
      <w:r>
        <w:rPr>
          <w:u w:val="thick"/>
        </w:rPr>
        <w:t>Self Assessment</w:t>
      </w:r>
      <w:proofErr w:type="spellEnd"/>
    </w:p>
    <w:p w:rsidR="00BB1DB3" w:rsidRDefault="00F949A5" w:rsidP="00F949A5">
      <w:pPr>
        <w:pStyle w:val="BodyText"/>
        <w:spacing w:before="1"/>
        <w:ind w:left="120"/>
        <w:jc w:val="both"/>
      </w:pPr>
      <w:r>
        <w:t>Children may work together in pairs or small groups to support each other in the identification and correction of</w:t>
      </w:r>
      <w:r>
        <w:rPr>
          <w:spacing w:val="-10"/>
        </w:rPr>
        <w:t xml:space="preserve"> </w:t>
      </w:r>
      <w:r>
        <w:t>mistakes</w:t>
      </w:r>
      <w:r w:rsidR="00D40779">
        <w:t>.</w:t>
      </w:r>
    </w:p>
    <w:p w:rsidR="00BB1DB3" w:rsidRDefault="00C63D80" w:rsidP="00F71002">
      <w:pPr>
        <w:pStyle w:val="BodyText"/>
        <w:ind w:left="120" w:right="1618"/>
      </w:pPr>
      <w:r>
        <w:t>Children are expected to identify where they have met the suc</w:t>
      </w:r>
      <w:r w:rsidR="00170372">
        <w:t>cess criteria in their writing where appropriate. This success criteria could be genera</w:t>
      </w:r>
      <w:r w:rsidR="00F71002">
        <w:t>ted by the teacher or the child.</w:t>
      </w:r>
    </w:p>
    <w:p w:rsidR="00F71002" w:rsidRDefault="00F71002" w:rsidP="00F71002">
      <w:pPr>
        <w:pStyle w:val="BodyText"/>
        <w:ind w:left="120" w:right="1618"/>
        <w:rPr>
          <w:sz w:val="24"/>
        </w:rPr>
      </w:pPr>
    </w:p>
    <w:p w:rsidR="00BB1DB3" w:rsidRPr="00F949A5" w:rsidRDefault="00C63D80" w:rsidP="00F949A5">
      <w:pPr>
        <w:pStyle w:val="Heading3"/>
        <w:spacing w:before="204"/>
        <w:rPr>
          <w:u w:val="none"/>
        </w:rPr>
      </w:pPr>
      <w:r>
        <w:rPr>
          <w:u w:val="thick"/>
        </w:rPr>
        <w:t xml:space="preserve">General Principles - </w:t>
      </w:r>
      <w:proofErr w:type="spellStart"/>
      <w:r>
        <w:rPr>
          <w:u w:val="thick"/>
        </w:rPr>
        <w:t>Maths</w:t>
      </w:r>
      <w:proofErr w:type="spellEnd"/>
    </w:p>
    <w:p w:rsidR="00BB1DB3" w:rsidRDefault="00BB1DB3">
      <w:pPr>
        <w:pStyle w:val="BodyText"/>
        <w:spacing w:before="11"/>
        <w:rPr>
          <w:b/>
          <w:sz w:val="13"/>
        </w:rPr>
      </w:pPr>
    </w:p>
    <w:p w:rsidR="00BB1DB3" w:rsidRDefault="00C63D80">
      <w:pPr>
        <w:pStyle w:val="BodyText"/>
        <w:spacing w:before="93" w:line="252" w:lineRule="exact"/>
        <w:ind w:left="120"/>
        <w:jc w:val="both"/>
      </w:pPr>
      <w:r>
        <w:t>Teachers will:</w:t>
      </w:r>
    </w:p>
    <w:p w:rsidR="00BB1DB3" w:rsidRDefault="00C63D80">
      <w:pPr>
        <w:pStyle w:val="ListParagraph"/>
        <w:numPr>
          <w:ilvl w:val="1"/>
          <w:numId w:val="2"/>
        </w:numPr>
        <w:tabs>
          <w:tab w:val="left" w:pos="841"/>
        </w:tabs>
        <w:ind w:right="120"/>
        <w:jc w:val="both"/>
      </w:pPr>
      <w:r>
        <w:rPr>
          <w:b/>
        </w:rPr>
        <w:t xml:space="preserve">Always </w:t>
      </w:r>
      <w:r>
        <w:t>address incorrect work. This may be done through: corrections, oral feedback given or comments to feedback on. This may also at times be addressed in subsequent lessons (repetition of the learning objective) to address</w:t>
      </w:r>
      <w:r>
        <w:rPr>
          <w:spacing w:val="-3"/>
        </w:rPr>
        <w:t xml:space="preserve"> </w:t>
      </w:r>
      <w:r>
        <w:t>misconceptions.</w:t>
      </w:r>
    </w:p>
    <w:p w:rsidR="00BB1DB3" w:rsidRDefault="00C63D80">
      <w:pPr>
        <w:pStyle w:val="ListParagraph"/>
        <w:numPr>
          <w:ilvl w:val="1"/>
          <w:numId w:val="2"/>
        </w:numPr>
        <w:tabs>
          <w:tab w:val="left" w:pos="841"/>
        </w:tabs>
        <w:spacing w:before="2" w:line="251" w:lineRule="exact"/>
        <w:ind w:left="480" w:firstLine="0"/>
        <w:jc w:val="both"/>
      </w:pPr>
      <w:r>
        <w:t>Always provide pupils with time to respond to</w:t>
      </w:r>
      <w:r>
        <w:rPr>
          <w:spacing w:val="-8"/>
        </w:rPr>
        <w:t xml:space="preserve"> </w:t>
      </w:r>
      <w:r>
        <w:t>feedback.</w:t>
      </w:r>
    </w:p>
    <w:p w:rsidR="00BB1DB3" w:rsidRDefault="00C63D80">
      <w:pPr>
        <w:pStyle w:val="ListParagraph"/>
        <w:numPr>
          <w:ilvl w:val="1"/>
          <w:numId w:val="2"/>
        </w:numPr>
        <w:tabs>
          <w:tab w:val="left" w:pos="841"/>
        </w:tabs>
        <w:spacing w:line="251" w:lineRule="exact"/>
        <w:ind w:left="480" w:firstLine="0"/>
        <w:jc w:val="both"/>
        <w:rPr>
          <w:b/>
        </w:rPr>
      </w:pPr>
      <w:r>
        <w:t xml:space="preserve">Give ‘next steps’ to help to push children’s thinking forward </w:t>
      </w:r>
      <w:r>
        <w:rPr>
          <w:b/>
        </w:rPr>
        <w:t>when</w:t>
      </w:r>
      <w:r>
        <w:rPr>
          <w:b/>
          <w:spacing w:val="-14"/>
        </w:rPr>
        <w:t xml:space="preserve"> </w:t>
      </w:r>
      <w:r>
        <w:rPr>
          <w:b/>
        </w:rPr>
        <w:t>needed.</w:t>
      </w:r>
    </w:p>
    <w:p w:rsidR="00BB1DB3" w:rsidRDefault="00C63D80">
      <w:pPr>
        <w:pStyle w:val="ListParagraph"/>
        <w:numPr>
          <w:ilvl w:val="1"/>
          <w:numId w:val="2"/>
        </w:numPr>
        <w:tabs>
          <w:tab w:val="left" w:pos="841"/>
        </w:tabs>
        <w:spacing w:before="4"/>
        <w:ind w:right="119"/>
        <w:jc w:val="both"/>
      </w:pPr>
      <w:r>
        <w:t xml:space="preserve">Use feedback to push children’s reasoning and communication about mathematical ideas (particularly in </w:t>
      </w:r>
      <w:proofErr w:type="spellStart"/>
      <w:r>
        <w:t>maths</w:t>
      </w:r>
      <w:proofErr w:type="spellEnd"/>
      <w:r>
        <w:rPr>
          <w:spacing w:val="-5"/>
        </w:rPr>
        <w:t xml:space="preserve"> </w:t>
      </w:r>
      <w:r>
        <w:t>journals).</w:t>
      </w:r>
    </w:p>
    <w:p w:rsidR="00BB1DB3" w:rsidRDefault="00BB1DB3">
      <w:pPr>
        <w:pStyle w:val="BodyText"/>
        <w:spacing w:before="8"/>
        <w:rPr>
          <w:sz w:val="21"/>
        </w:rPr>
      </w:pPr>
    </w:p>
    <w:p w:rsidR="00BB1DB3" w:rsidRDefault="00C63D80">
      <w:pPr>
        <w:pStyle w:val="Heading3"/>
        <w:rPr>
          <w:u w:val="none"/>
        </w:rPr>
      </w:pPr>
      <w:r>
        <w:rPr>
          <w:u w:val="thick"/>
        </w:rPr>
        <w:t>Journals</w:t>
      </w:r>
    </w:p>
    <w:p w:rsidR="00BB1DB3" w:rsidRDefault="00F949A5">
      <w:pPr>
        <w:pStyle w:val="BodyText"/>
        <w:spacing w:before="2"/>
        <w:ind w:left="120"/>
      </w:pPr>
      <w:r w:rsidRPr="00F949A5">
        <w:t xml:space="preserve">Children’s </w:t>
      </w:r>
      <w:r w:rsidR="00F71002" w:rsidRPr="00F949A5">
        <w:t>work should be marked with ticks or dots to indicate whether it is correct or incorrect. Comments are not needed for all pieces of work, however all work should be marked against the learning objective.</w:t>
      </w:r>
      <w:r w:rsidR="00F71002">
        <w:rPr>
          <w:b/>
        </w:rPr>
        <w:t xml:space="preserve"> </w:t>
      </w:r>
      <w:r w:rsidR="00C63D80">
        <w:t xml:space="preserve">Marking of journals will be done </w:t>
      </w:r>
      <w:r w:rsidR="00F71002">
        <w:t>before the next lesson</w:t>
      </w:r>
      <w:r w:rsidR="002C44C8">
        <w:t xml:space="preserve"> and a</w:t>
      </w:r>
      <w:r w:rsidR="00C63D80">
        <w:t>dditional verbal feedback will be given as needed. Misconceptions are to be addressed</w:t>
      </w:r>
      <w:r w:rsidR="00F71002">
        <w:t xml:space="preserve"> verbally or as a follow up activity.</w:t>
      </w:r>
    </w:p>
    <w:p w:rsidR="00BB1DB3" w:rsidRDefault="00BB1DB3">
      <w:pPr>
        <w:pStyle w:val="BodyText"/>
        <w:spacing w:before="11"/>
        <w:rPr>
          <w:sz w:val="21"/>
        </w:rPr>
      </w:pPr>
    </w:p>
    <w:p w:rsidR="00BB1DB3" w:rsidRDefault="00C63D80">
      <w:pPr>
        <w:pStyle w:val="Heading3"/>
        <w:rPr>
          <w:u w:val="none"/>
        </w:rPr>
      </w:pPr>
      <w:r>
        <w:rPr>
          <w:u w:val="thick"/>
        </w:rPr>
        <w:t xml:space="preserve">Independent Workbooks </w:t>
      </w:r>
    </w:p>
    <w:p w:rsidR="00A95800" w:rsidRDefault="00F949A5" w:rsidP="00A95800">
      <w:pPr>
        <w:pStyle w:val="BodyText"/>
        <w:spacing w:before="1"/>
        <w:ind w:left="120" w:right="125"/>
      </w:pPr>
      <w:r>
        <w:t xml:space="preserve">Children’s </w:t>
      </w:r>
      <w:r w:rsidR="00C63D80">
        <w:t xml:space="preserve">work should be marked with ticks or dots to indicate whether it is correct or incorrect. </w:t>
      </w:r>
      <w:r w:rsidR="00F71002">
        <w:t xml:space="preserve">When possible, workbooks will be marked by the children during the lesson to address misconceptions immediately. This can also be completed in small groups in the infants. </w:t>
      </w:r>
      <w:r w:rsidR="00C63D80">
        <w:t>Children will usually correct their work after the appropriate intervention has been given.</w:t>
      </w:r>
      <w:r w:rsidR="00F71002">
        <w:t xml:space="preserve"> </w:t>
      </w:r>
      <w:r w:rsidR="00C63D80">
        <w:t>There should be evidence of children correcting their mistakes to show they un</w:t>
      </w:r>
      <w:r w:rsidR="00A95800">
        <w:t>derstand where they wen</w:t>
      </w:r>
      <w:r w:rsidR="00D40779">
        <w:t>t wrong.</w:t>
      </w:r>
    </w:p>
    <w:p w:rsidR="00A95800" w:rsidRPr="00A95800" w:rsidRDefault="00A95800" w:rsidP="00A95800"/>
    <w:p w:rsidR="00A95800" w:rsidRDefault="00A95800" w:rsidP="00A95800">
      <w:pPr>
        <w:pStyle w:val="Heading3"/>
        <w:ind w:left="0"/>
        <w:jc w:val="both"/>
        <w:rPr>
          <w:u w:val="none"/>
        </w:rPr>
      </w:pPr>
      <w:r>
        <w:rPr>
          <w:u w:val="thick"/>
        </w:rPr>
        <w:t>Strategies to support effective feedback</w:t>
      </w:r>
    </w:p>
    <w:p w:rsidR="00A95800" w:rsidRPr="00A95800" w:rsidRDefault="00A95800" w:rsidP="00A95800">
      <w:pPr>
        <w:pStyle w:val="BodyText"/>
        <w:spacing w:before="94"/>
        <w:ind w:right="117"/>
        <w:jc w:val="both"/>
      </w:pPr>
      <w:r>
        <w:t>A range of strategies / approaches should be used to ensure children receive high quality feedback at the point of learning. This is not an exhaustive list and should be added to as practice and research</w:t>
      </w:r>
      <w:r>
        <w:rPr>
          <w:spacing w:val="-9"/>
        </w:rPr>
        <w:t xml:space="preserve"> </w:t>
      </w:r>
      <w:r>
        <w:t>develops.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3"/>
        <w:gridCol w:w="8394"/>
      </w:tblGrid>
      <w:tr w:rsidR="00A95800" w:rsidTr="00A95800">
        <w:trPr>
          <w:trHeight w:val="889"/>
        </w:trPr>
        <w:tc>
          <w:tcPr>
            <w:tcW w:w="1703" w:type="dxa"/>
          </w:tcPr>
          <w:p w:rsidR="00A95800" w:rsidRPr="00A95800" w:rsidRDefault="00A95800" w:rsidP="0023720F">
            <w:pPr>
              <w:pStyle w:val="TableParagraph"/>
              <w:ind w:right="549"/>
              <w:rPr>
                <w:sz w:val="18"/>
                <w:szCs w:val="18"/>
              </w:rPr>
            </w:pPr>
            <w:r w:rsidRPr="00A95800">
              <w:rPr>
                <w:sz w:val="18"/>
                <w:szCs w:val="18"/>
              </w:rPr>
              <w:t xml:space="preserve">Piles / book </w:t>
            </w:r>
            <w:proofErr w:type="spellStart"/>
            <w:r w:rsidRPr="00A95800">
              <w:rPr>
                <w:w w:val="95"/>
                <w:sz w:val="18"/>
                <w:szCs w:val="18"/>
              </w:rPr>
              <w:t>organisation</w:t>
            </w:r>
            <w:proofErr w:type="spellEnd"/>
          </w:p>
        </w:tc>
        <w:tc>
          <w:tcPr>
            <w:tcW w:w="8394" w:type="dxa"/>
          </w:tcPr>
          <w:p w:rsidR="00A95800" w:rsidRPr="00A95800" w:rsidRDefault="00A95800" w:rsidP="0023720F">
            <w:pPr>
              <w:pStyle w:val="TableParagraph"/>
              <w:rPr>
                <w:sz w:val="18"/>
                <w:szCs w:val="18"/>
              </w:rPr>
            </w:pPr>
            <w:r w:rsidRPr="00A95800">
              <w:rPr>
                <w:sz w:val="18"/>
                <w:szCs w:val="18"/>
              </w:rPr>
              <w:t xml:space="preserve">Books are </w:t>
            </w:r>
            <w:proofErr w:type="spellStart"/>
            <w:r w:rsidRPr="00A95800">
              <w:rPr>
                <w:sz w:val="18"/>
                <w:szCs w:val="18"/>
              </w:rPr>
              <w:t>organised</w:t>
            </w:r>
            <w:proofErr w:type="spellEnd"/>
            <w:r w:rsidRPr="00A95800">
              <w:rPr>
                <w:sz w:val="18"/>
                <w:szCs w:val="18"/>
              </w:rPr>
              <w:t xml:space="preserve"> into piles at the end of a session. Those children who have achieved the objective / those who need some clarification and those who need further support.</w:t>
            </w:r>
          </w:p>
        </w:tc>
      </w:tr>
      <w:tr w:rsidR="00A95800" w:rsidTr="00A95800">
        <w:trPr>
          <w:trHeight w:val="889"/>
        </w:trPr>
        <w:tc>
          <w:tcPr>
            <w:tcW w:w="1703" w:type="dxa"/>
          </w:tcPr>
          <w:p w:rsidR="00A95800" w:rsidRPr="00A95800" w:rsidRDefault="00A95800" w:rsidP="0023720F">
            <w:pPr>
              <w:pStyle w:val="TableParagraph"/>
              <w:rPr>
                <w:sz w:val="18"/>
                <w:szCs w:val="18"/>
              </w:rPr>
            </w:pPr>
            <w:r w:rsidRPr="00A95800">
              <w:rPr>
                <w:sz w:val="18"/>
                <w:szCs w:val="18"/>
              </w:rPr>
              <w:t>iPad</w:t>
            </w:r>
          </w:p>
        </w:tc>
        <w:tc>
          <w:tcPr>
            <w:tcW w:w="8394" w:type="dxa"/>
          </w:tcPr>
          <w:p w:rsidR="00A95800" w:rsidRPr="00A95800" w:rsidRDefault="00A95800" w:rsidP="00D40779">
            <w:pPr>
              <w:pStyle w:val="TableParagraph"/>
              <w:ind w:right="387"/>
              <w:jc w:val="both"/>
              <w:rPr>
                <w:sz w:val="18"/>
                <w:szCs w:val="18"/>
              </w:rPr>
            </w:pPr>
            <w:r w:rsidRPr="00A95800">
              <w:rPr>
                <w:sz w:val="18"/>
                <w:szCs w:val="18"/>
              </w:rPr>
              <w:t xml:space="preserve">The iPad is </w:t>
            </w:r>
            <w:r w:rsidR="00D40779">
              <w:rPr>
                <w:sz w:val="18"/>
                <w:szCs w:val="18"/>
              </w:rPr>
              <w:t xml:space="preserve">an </w:t>
            </w:r>
            <w:r w:rsidRPr="00A95800">
              <w:rPr>
                <w:sz w:val="18"/>
                <w:szCs w:val="18"/>
              </w:rPr>
              <w:t>important tool when considering formative assessment in the classroom. This should be used regularly when looking at work and</w:t>
            </w:r>
            <w:r w:rsidRPr="00A95800">
              <w:rPr>
                <w:spacing w:val="-27"/>
                <w:sz w:val="18"/>
                <w:szCs w:val="18"/>
              </w:rPr>
              <w:t xml:space="preserve"> </w:t>
            </w:r>
            <w:r w:rsidRPr="00A95800">
              <w:rPr>
                <w:sz w:val="18"/>
                <w:szCs w:val="18"/>
              </w:rPr>
              <w:t>considering self and peer assessment. Please note proof-reading and editing</w:t>
            </w:r>
            <w:r w:rsidRPr="00A95800">
              <w:rPr>
                <w:spacing w:val="-8"/>
                <w:sz w:val="18"/>
                <w:szCs w:val="18"/>
              </w:rPr>
              <w:t xml:space="preserve"> </w:t>
            </w:r>
            <w:r w:rsidRPr="00A95800">
              <w:rPr>
                <w:sz w:val="18"/>
                <w:szCs w:val="18"/>
              </w:rPr>
              <w:t>section.</w:t>
            </w:r>
          </w:p>
        </w:tc>
      </w:tr>
      <w:tr w:rsidR="00A95800" w:rsidTr="00A95800">
        <w:trPr>
          <w:trHeight w:val="659"/>
        </w:trPr>
        <w:tc>
          <w:tcPr>
            <w:tcW w:w="1703" w:type="dxa"/>
          </w:tcPr>
          <w:p w:rsidR="00A95800" w:rsidRPr="00A95800" w:rsidRDefault="00A95800" w:rsidP="0023720F">
            <w:pPr>
              <w:pStyle w:val="TableParagraph"/>
              <w:ind w:right="549"/>
              <w:rPr>
                <w:sz w:val="18"/>
                <w:szCs w:val="18"/>
              </w:rPr>
            </w:pPr>
            <w:r w:rsidRPr="00A95800">
              <w:rPr>
                <w:sz w:val="18"/>
                <w:szCs w:val="18"/>
              </w:rPr>
              <w:t>Individual / group feedback session</w:t>
            </w:r>
          </w:p>
        </w:tc>
        <w:tc>
          <w:tcPr>
            <w:tcW w:w="8394" w:type="dxa"/>
          </w:tcPr>
          <w:p w:rsidR="00A95800" w:rsidRPr="00A95800" w:rsidRDefault="00A95800" w:rsidP="0023720F">
            <w:pPr>
              <w:pStyle w:val="TableParagraph"/>
              <w:rPr>
                <w:sz w:val="18"/>
                <w:szCs w:val="18"/>
              </w:rPr>
            </w:pPr>
            <w:r w:rsidRPr="00A95800">
              <w:rPr>
                <w:sz w:val="18"/>
                <w:szCs w:val="18"/>
              </w:rPr>
              <w:t xml:space="preserve">Based on information collected by the teacher, pupils will receive </w:t>
            </w:r>
            <w:proofErr w:type="spellStart"/>
            <w:r w:rsidRPr="00A95800">
              <w:rPr>
                <w:sz w:val="18"/>
                <w:szCs w:val="18"/>
              </w:rPr>
              <w:t>focussed</w:t>
            </w:r>
            <w:proofErr w:type="spellEnd"/>
            <w:r w:rsidRPr="00A95800">
              <w:rPr>
                <w:sz w:val="18"/>
                <w:szCs w:val="18"/>
              </w:rPr>
              <w:t xml:space="preserve"> feedback from staff as individuals or as a group if there is a theme that needs addressing.</w:t>
            </w:r>
          </w:p>
        </w:tc>
      </w:tr>
      <w:tr w:rsidR="00A95800" w:rsidTr="00A95800">
        <w:trPr>
          <w:trHeight w:val="662"/>
        </w:trPr>
        <w:tc>
          <w:tcPr>
            <w:tcW w:w="1703" w:type="dxa"/>
          </w:tcPr>
          <w:p w:rsidR="00A95800" w:rsidRPr="00A95800" w:rsidRDefault="00A95800" w:rsidP="0023720F">
            <w:pPr>
              <w:pStyle w:val="TableParagraph"/>
              <w:spacing w:before="98"/>
              <w:rPr>
                <w:sz w:val="18"/>
                <w:szCs w:val="18"/>
              </w:rPr>
            </w:pPr>
            <w:r w:rsidRPr="00A95800">
              <w:rPr>
                <w:sz w:val="18"/>
                <w:szCs w:val="18"/>
              </w:rPr>
              <w:lastRenderedPageBreak/>
              <w:t>Environment</w:t>
            </w:r>
          </w:p>
        </w:tc>
        <w:tc>
          <w:tcPr>
            <w:tcW w:w="8394" w:type="dxa"/>
          </w:tcPr>
          <w:p w:rsidR="00A95800" w:rsidRPr="00A95800" w:rsidRDefault="00A95800" w:rsidP="0023720F">
            <w:pPr>
              <w:pStyle w:val="TableParagraph"/>
              <w:spacing w:before="98"/>
              <w:ind w:right="440"/>
              <w:rPr>
                <w:sz w:val="18"/>
                <w:szCs w:val="18"/>
              </w:rPr>
            </w:pPr>
            <w:r w:rsidRPr="00A95800">
              <w:rPr>
                <w:sz w:val="18"/>
                <w:szCs w:val="18"/>
              </w:rPr>
              <w:t>Each teacher must consider their environment carefully to be able to facilitate effective feedback at all times.</w:t>
            </w:r>
          </w:p>
        </w:tc>
      </w:tr>
      <w:tr w:rsidR="00A95800" w:rsidTr="00A95800">
        <w:trPr>
          <w:trHeight w:val="431"/>
        </w:trPr>
        <w:tc>
          <w:tcPr>
            <w:tcW w:w="1703" w:type="dxa"/>
          </w:tcPr>
          <w:p w:rsidR="00A95800" w:rsidRPr="00A95800" w:rsidRDefault="00A95800" w:rsidP="0023720F">
            <w:pPr>
              <w:pStyle w:val="TableParagraph"/>
              <w:rPr>
                <w:sz w:val="18"/>
                <w:szCs w:val="18"/>
              </w:rPr>
            </w:pPr>
            <w:r w:rsidRPr="00A95800">
              <w:rPr>
                <w:sz w:val="18"/>
                <w:szCs w:val="18"/>
              </w:rPr>
              <w:t>Reactive planning</w:t>
            </w:r>
          </w:p>
        </w:tc>
        <w:tc>
          <w:tcPr>
            <w:tcW w:w="8394" w:type="dxa"/>
          </w:tcPr>
          <w:p w:rsidR="00A95800" w:rsidRPr="00A95800" w:rsidRDefault="00A95800" w:rsidP="0023720F">
            <w:pPr>
              <w:pStyle w:val="TableParagraph"/>
              <w:rPr>
                <w:sz w:val="18"/>
                <w:szCs w:val="18"/>
              </w:rPr>
            </w:pPr>
            <w:r w:rsidRPr="00A95800">
              <w:rPr>
                <w:sz w:val="18"/>
                <w:szCs w:val="18"/>
              </w:rPr>
              <w:t>Next steps - whole class teaching.</w:t>
            </w:r>
          </w:p>
        </w:tc>
      </w:tr>
    </w:tbl>
    <w:p w:rsidR="00BB1DB3" w:rsidRPr="00A95800" w:rsidRDefault="00BB1DB3" w:rsidP="00A95800">
      <w:pPr>
        <w:sectPr w:rsidR="00BB1DB3" w:rsidRPr="00A95800" w:rsidSect="00156A4A">
          <w:headerReference w:type="even" r:id="rId9"/>
          <w:headerReference w:type="default" r:id="rId10"/>
          <w:footerReference w:type="even" r:id="rId11"/>
          <w:footerReference w:type="default" r:id="rId12"/>
          <w:headerReference w:type="first" r:id="rId13"/>
          <w:footerReference w:type="first" r:id="rId14"/>
          <w:pgSz w:w="12240" w:h="15840"/>
          <w:pgMar w:top="940" w:right="900" w:bottom="1240" w:left="900" w:header="0" w:footer="964" w:gutter="0"/>
          <w:pgBorders w:display="firstPage" w:offsetFrom="page">
            <w:top w:val="double" w:sz="24" w:space="24" w:color="943634"/>
            <w:left w:val="double" w:sz="24" w:space="24" w:color="943634"/>
            <w:bottom w:val="double" w:sz="24" w:space="24" w:color="943634"/>
            <w:right w:val="double" w:sz="24" w:space="24" w:color="943634"/>
          </w:pgBorders>
          <w:cols w:space="720"/>
        </w:sectPr>
      </w:pPr>
    </w:p>
    <w:p w:rsidR="00BB1DB3" w:rsidRDefault="002B7300">
      <w:pPr>
        <w:pStyle w:val="BodyText"/>
        <w:spacing w:before="2"/>
        <w:rPr>
          <w:sz w:val="20"/>
        </w:rPr>
      </w:pPr>
      <w:r>
        <w:rPr>
          <w:sz w:val="20"/>
        </w:rPr>
        <w:object w:dxaOrig="14901" w:dyaOrig="10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5pt;height:500.55pt" o:ole="">
            <v:imagedata r:id="rId15" o:title=""/>
          </v:shape>
          <o:OLEObject Type="Embed" ProgID="Acrobat.Document.DC" ShapeID="_x0000_i1025" DrawAspect="Content" ObjectID="_1727005774" r:id="rId16"/>
        </w:object>
      </w:r>
    </w:p>
    <w:p w:rsidR="00BB1DB3" w:rsidRDefault="00BB1DB3">
      <w:pPr>
        <w:pStyle w:val="BodyText"/>
        <w:spacing w:before="4"/>
        <w:rPr>
          <w:rFonts w:ascii="Times New Roman"/>
          <w:sz w:val="17"/>
        </w:rPr>
      </w:pPr>
    </w:p>
    <w:sectPr w:rsidR="00BB1DB3" w:rsidSect="002B7300">
      <w:pgSz w:w="15840" w:h="12240" w:orient="landscape"/>
      <w:pgMar w:top="900" w:right="1500" w:bottom="900" w:left="1160"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B0" w:rsidRDefault="00DB7BB0">
      <w:r>
        <w:separator/>
      </w:r>
    </w:p>
  </w:endnote>
  <w:endnote w:type="continuationSeparator" w:id="0">
    <w:p w:rsidR="00DB7BB0" w:rsidRDefault="00DB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0" w:rsidRDefault="00DB7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0" w:rsidRDefault="00DB7BB0">
    <w:pPr>
      <w:pStyle w:val="BodyText"/>
      <w:spacing w:line="14" w:lineRule="auto"/>
      <w:rPr>
        <w:sz w:val="17"/>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4815205</wp:posOffset>
              </wp:positionH>
              <wp:positionV relativeFrom="page">
                <wp:posOffset>9255760</wp:posOffset>
              </wp:positionV>
              <wp:extent cx="2326005" cy="191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BB0" w:rsidRDefault="00DB7BB0">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9.15pt;margin-top:728.8pt;width:183.1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KBrgIAAKk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" filled="f" stroked="f">
              <v:textbox inset="0,0,0,0">
                <w:txbxContent>
                  <w:p w:rsidR="00DB7BB0" w:rsidRDefault="00DB7BB0">
                    <w:pPr>
                      <w:spacing w:before="13"/>
                      <w:ind w:left="20"/>
                      <w:rPr>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0" w:rsidRDefault="00DB7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B0" w:rsidRDefault="00DB7BB0">
      <w:r>
        <w:separator/>
      </w:r>
    </w:p>
  </w:footnote>
  <w:footnote w:type="continuationSeparator" w:id="0">
    <w:p w:rsidR="00DB7BB0" w:rsidRDefault="00DB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0" w:rsidRDefault="00DB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0" w:rsidRDefault="00DB7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B0" w:rsidRDefault="00DB7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F215D"/>
    <w:multiLevelType w:val="hybridMultilevel"/>
    <w:tmpl w:val="32160430"/>
    <w:lvl w:ilvl="0" w:tplc="28001028">
      <w:numFmt w:val="bullet"/>
      <w:lvlText w:val="•"/>
      <w:lvlJc w:val="left"/>
      <w:pPr>
        <w:ind w:left="258" w:hanging="139"/>
      </w:pPr>
      <w:rPr>
        <w:rFonts w:ascii="Arial" w:eastAsia="Arial" w:hAnsi="Arial" w:cs="Arial" w:hint="default"/>
        <w:w w:val="100"/>
        <w:sz w:val="22"/>
        <w:szCs w:val="22"/>
        <w:lang w:val="en-US" w:eastAsia="en-US" w:bidi="en-US"/>
      </w:rPr>
    </w:lvl>
    <w:lvl w:ilvl="1" w:tplc="30CEC4A0">
      <w:numFmt w:val="bullet"/>
      <w:lvlText w:val="●"/>
      <w:lvlJc w:val="left"/>
      <w:pPr>
        <w:ind w:left="840" w:hanging="360"/>
      </w:pPr>
      <w:rPr>
        <w:rFonts w:hint="default"/>
        <w:w w:val="99"/>
        <w:lang w:val="en-US" w:eastAsia="en-US" w:bidi="en-US"/>
      </w:rPr>
    </w:lvl>
    <w:lvl w:ilvl="2" w:tplc="A978D928">
      <w:numFmt w:val="bullet"/>
      <w:lvlText w:val="•"/>
      <w:lvlJc w:val="left"/>
      <w:pPr>
        <w:ind w:left="1906" w:hanging="360"/>
      </w:pPr>
      <w:rPr>
        <w:rFonts w:hint="default"/>
        <w:lang w:val="en-US" w:eastAsia="en-US" w:bidi="en-US"/>
      </w:rPr>
    </w:lvl>
    <w:lvl w:ilvl="3" w:tplc="4C7815FA">
      <w:numFmt w:val="bullet"/>
      <w:lvlText w:val="•"/>
      <w:lvlJc w:val="left"/>
      <w:pPr>
        <w:ind w:left="2973" w:hanging="360"/>
      </w:pPr>
      <w:rPr>
        <w:rFonts w:hint="default"/>
        <w:lang w:val="en-US" w:eastAsia="en-US" w:bidi="en-US"/>
      </w:rPr>
    </w:lvl>
    <w:lvl w:ilvl="4" w:tplc="5560C97C">
      <w:numFmt w:val="bullet"/>
      <w:lvlText w:val="•"/>
      <w:lvlJc w:val="left"/>
      <w:pPr>
        <w:ind w:left="4040" w:hanging="360"/>
      </w:pPr>
      <w:rPr>
        <w:rFonts w:hint="default"/>
        <w:lang w:val="en-US" w:eastAsia="en-US" w:bidi="en-US"/>
      </w:rPr>
    </w:lvl>
    <w:lvl w:ilvl="5" w:tplc="37B0E3D6">
      <w:numFmt w:val="bullet"/>
      <w:lvlText w:val="•"/>
      <w:lvlJc w:val="left"/>
      <w:pPr>
        <w:ind w:left="5106" w:hanging="360"/>
      </w:pPr>
      <w:rPr>
        <w:rFonts w:hint="default"/>
        <w:lang w:val="en-US" w:eastAsia="en-US" w:bidi="en-US"/>
      </w:rPr>
    </w:lvl>
    <w:lvl w:ilvl="6" w:tplc="0C464ACE">
      <w:numFmt w:val="bullet"/>
      <w:lvlText w:val="•"/>
      <w:lvlJc w:val="left"/>
      <w:pPr>
        <w:ind w:left="6173" w:hanging="360"/>
      </w:pPr>
      <w:rPr>
        <w:rFonts w:hint="default"/>
        <w:lang w:val="en-US" w:eastAsia="en-US" w:bidi="en-US"/>
      </w:rPr>
    </w:lvl>
    <w:lvl w:ilvl="7" w:tplc="2250DAB0">
      <w:numFmt w:val="bullet"/>
      <w:lvlText w:val="•"/>
      <w:lvlJc w:val="left"/>
      <w:pPr>
        <w:ind w:left="7240" w:hanging="360"/>
      </w:pPr>
      <w:rPr>
        <w:rFonts w:hint="default"/>
        <w:lang w:val="en-US" w:eastAsia="en-US" w:bidi="en-US"/>
      </w:rPr>
    </w:lvl>
    <w:lvl w:ilvl="8" w:tplc="294EFB3E">
      <w:numFmt w:val="bullet"/>
      <w:lvlText w:val="•"/>
      <w:lvlJc w:val="left"/>
      <w:pPr>
        <w:ind w:left="8306" w:hanging="360"/>
      </w:pPr>
      <w:rPr>
        <w:rFonts w:hint="default"/>
        <w:lang w:val="en-US" w:eastAsia="en-US" w:bidi="en-US"/>
      </w:rPr>
    </w:lvl>
  </w:abstractNum>
  <w:abstractNum w:abstractNumId="1" w15:restartNumberingAfterBreak="0">
    <w:nsid w:val="42F164DD"/>
    <w:multiLevelType w:val="hybridMultilevel"/>
    <w:tmpl w:val="7DC454C2"/>
    <w:lvl w:ilvl="0" w:tplc="EAC2930C">
      <w:numFmt w:val="bullet"/>
      <w:lvlText w:val="-"/>
      <w:lvlJc w:val="left"/>
      <w:pPr>
        <w:ind w:left="840" w:hanging="360"/>
      </w:pPr>
      <w:rPr>
        <w:rFonts w:ascii="Arial" w:eastAsia="Arial" w:hAnsi="Arial" w:cs="Arial" w:hint="default"/>
        <w:w w:val="100"/>
        <w:sz w:val="22"/>
        <w:szCs w:val="22"/>
        <w:lang w:val="en-US" w:eastAsia="en-US" w:bidi="en-US"/>
      </w:rPr>
    </w:lvl>
    <w:lvl w:ilvl="1" w:tplc="D9AAEEDC">
      <w:numFmt w:val="bullet"/>
      <w:lvlText w:val="•"/>
      <w:lvlJc w:val="left"/>
      <w:pPr>
        <w:ind w:left="1800" w:hanging="360"/>
      </w:pPr>
      <w:rPr>
        <w:rFonts w:hint="default"/>
        <w:lang w:val="en-US" w:eastAsia="en-US" w:bidi="en-US"/>
      </w:rPr>
    </w:lvl>
    <w:lvl w:ilvl="2" w:tplc="EF7889EE">
      <w:numFmt w:val="bullet"/>
      <w:lvlText w:val="•"/>
      <w:lvlJc w:val="left"/>
      <w:pPr>
        <w:ind w:left="2760" w:hanging="360"/>
      </w:pPr>
      <w:rPr>
        <w:rFonts w:hint="default"/>
        <w:lang w:val="en-US" w:eastAsia="en-US" w:bidi="en-US"/>
      </w:rPr>
    </w:lvl>
    <w:lvl w:ilvl="3" w:tplc="D9A8C386">
      <w:numFmt w:val="bullet"/>
      <w:lvlText w:val="•"/>
      <w:lvlJc w:val="left"/>
      <w:pPr>
        <w:ind w:left="3720" w:hanging="360"/>
      </w:pPr>
      <w:rPr>
        <w:rFonts w:hint="default"/>
        <w:lang w:val="en-US" w:eastAsia="en-US" w:bidi="en-US"/>
      </w:rPr>
    </w:lvl>
    <w:lvl w:ilvl="4" w:tplc="97F2BE40">
      <w:numFmt w:val="bullet"/>
      <w:lvlText w:val="•"/>
      <w:lvlJc w:val="left"/>
      <w:pPr>
        <w:ind w:left="4680" w:hanging="360"/>
      </w:pPr>
      <w:rPr>
        <w:rFonts w:hint="default"/>
        <w:lang w:val="en-US" w:eastAsia="en-US" w:bidi="en-US"/>
      </w:rPr>
    </w:lvl>
    <w:lvl w:ilvl="5" w:tplc="2528DE72">
      <w:numFmt w:val="bullet"/>
      <w:lvlText w:val="•"/>
      <w:lvlJc w:val="left"/>
      <w:pPr>
        <w:ind w:left="5640" w:hanging="360"/>
      </w:pPr>
      <w:rPr>
        <w:rFonts w:hint="default"/>
        <w:lang w:val="en-US" w:eastAsia="en-US" w:bidi="en-US"/>
      </w:rPr>
    </w:lvl>
    <w:lvl w:ilvl="6" w:tplc="72FE079E">
      <w:numFmt w:val="bullet"/>
      <w:lvlText w:val="•"/>
      <w:lvlJc w:val="left"/>
      <w:pPr>
        <w:ind w:left="6600" w:hanging="360"/>
      </w:pPr>
      <w:rPr>
        <w:rFonts w:hint="default"/>
        <w:lang w:val="en-US" w:eastAsia="en-US" w:bidi="en-US"/>
      </w:rPr>
    </w:lvl>
    <w:lvl w:ilvl="7" w:tplc="A6847EEA">
      <w:numFmt w:val="bullet"/>
      <w:lvlText w:val="•"/>
      <w:lvlJc w:val="left"/>
      <w:pPr>
        <w:ind w:left="7560" w:hanging="360"/>
      </w:pPr>
      <w:rPr>
        <w:rFonts w:hint="default"/>
        <w:lang w:val="en-US" w:eastAsia="en-US" w:bidi="en-US"/>
      </w:rPr>
    </w:lvl>
    <w:lvl w:ilvl="8" w:tplc="69BA64DA">
      <w:numFmt w:val="bullet"/>
      <w:lvlText w:val="•"/>
      <w:lvlJc w:val="left"/>
      <w:pPr>
        <w:ind w:left="8520" w:hanging="360"/>
      </w:pPr>
      <w:rPr>
        <w:rFonts w:hint="default"/>
        <w:lang w:val="en-US" w:eastAsia="en-US" w:bidi="en-US"/>
      </w:rPr>
    </w:lvl>
  </w:abstractNum>
  <w:abstractNum w:abstractNumId="2" w15:restartNumberingAfterBreak="0">
    <w:nsid w:val="590F55C8"/>
    <w:multiLevelType w:val="hybridMultilevel"/>
    <w:tmpl w:val="404C32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B3"/>
    <w:rsid w:val="00006BE5"/>
    <w:rsid w:val="000B569E"/>
    <w:rsid w:val="000F0147"/>
    <w:rsid w:val="00146D99"/>
    <w:rsid w:val="00156A4A"/>
    <w:rsid w:val="00170372"/>
    <w:rsid w:val="0017706E"/>
    <w:rsid w:val="001963BF"/>
    <w:rsid w:val="00205E2A"/>
    <w:rsid w:val="002176A6"/>
    <w:rsid w:val="002249F6"/>
    <w:rsid w:val="0023720F"/>
    <w:rsid w:val="002B7300"/>
    <w:rsid w:val="002C44C8"/>
    <w:rsid w:val="002E4272"/>
    <w:rsid w:val="0033170F"/>
    <w:rsid w:val="00373F75"/>
    <w:rsid w:val="003A4B09"/>
    <w:rsid w:val="003E0F82"/>
    <w:rsid w:val="00465F6E"/>
    <w:rsid w:val="005D3761"/>
    <w:rsid w:val="00627DA8"/>
    <w:rsid w:val="00636674"/>
    <w:rsid w:val="00730755"/>
    <w:rsid w:val="00762299"/>
    <w:rsid w:val="00796D8B"/>
    <w:rsid w:val="008309D4"/>
    <w:rsid w:val="00833650"/>
    <w:rsid w:val="00854F30"/>
    <w:rsid w:val="00A32823"/>
    <w:rsid w:val="00A95800"/>
    <w:rsid w:val="00B358A6"/>
    <w:rsid w:val="00B5061E"/>
    <w:rsid w:val="00B60A37"/>
    <w:rsid w:val="00BB1DB3"/>
    <w:rsid w:val="00C310AF"/>
    <w:rsid w:val="00C63D80"/>
    <w:rsid w:val="00CC792E"/>
    <w:rsid w:val="00CF68E5"/>
    <w:rsid w:val="00D40779"/>
    <w:rsid w:val="00D662F2"/>
    <w:rsid w:val="00D91C36"/>
    <w:rsid w:val="00DB7BB0"/>
    <w:rsid w:val="00DE5463"/>
    <w:rsid w:val="00E24287"/>
    <w:rsid w:val="00E2512B"/>
    <w:rsid w:val="00E61237"/>
    <w:rsid w:val="00EB4484"/>
    <w:rsid w:val="00EE1049"/>
    <w:rsid w:val="00EF7BF5"/>
    <w:rsid w:val="00F71002"/>
    <w:rsid w:val="00F80A1D"/>
    <w:rsid w:val="00F85464"/>
    <w:rsid w:val="00F9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A62D9D"/>
  <w15:docId w15:val="{49D508AB-CEF5-486A-BF17-01A4BFC9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90" w:right="63"/>
      <w:jc w:val="center"/>
      <w:outlineLvl w:val="0"/>
    </w:pPr>
    <w:rPr>
      <w:rFonts w:ascii="Calibri" w:eastAsia="Calibri" w:hAnsi="Calibri" w:cs="Calibri"/>
      <w:b/>
      <w:bCs/>
      <w:sz w:val="56"/>
      <w:szCs w:val="56"/>
    </w:rPr>
  </w:style>
  <w:style w:type="paragraph" w:styleId="Heading2">
    <w:name w:val="heading 2"/>
    <w:basedOn w:val="Normal"/>
    <w:uiPriority w:val="1"/>
    <w:qFormat/>
    <w:pPr>
      <w:spacing w:before="1"/>
      <w:ind w:left="190" w:right="190"/>
      <w:jc w:val="center"/>
      <w:outlineLvl w:val="1"/>
    </w:pPr>
    <w:rPr>
      <w:b/>
      <w:bCs/>
      <w:i/>
      <w:sz w:val="24"/>
      <w:szCs w:val="24"/>
    </w:rPr>
  </w:style>
  <w:style w:type="paragraph" w:styleId="Heading3">
    <w:name w:val="heading 3"/>
    <w:basedOn w:val="Normal"/>
    <w:uiPriority w:val="1"/>
    <w:qFormat/>
    <w:pPr>
      <w:ind w:left="12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pPr>
  </w:style>
  <w:style w:type="paragraph" w:customStyle="1" w:styleId="TableParagraph">
    <w:name w:val="Table Paragraph"/>
    <w:basedOn w:val="Normal"/>
    <w:uiPriority w:val="1"/>
    <w:qFormat/>
    <w:pPr>
      <w:spacing w:before="97"/>
      <w:ind w:left="100"/>
    </w:pPr>
  </w:style>
  <w:style w:type="paragraph" w:styleId="Header">
    <w:name w:val="header"/>
    <w:basedOn w:val="Normal"/>
    <w:link w:val="HeaderChar"/>
    <w:uiPriority w:val="99"/>
    <w:unhideWhenUsed/>
    <w:rsid w:val="00C63D80"/>
    <w:pPr>
      <w:tabs>
        <w:tab w:val="center" w:pos="4513"/>
        <w:tab w:val="right" w:pos="9026"/>
      </w:tabs>
    </w:pPr>
  </w:style>
  <w:style w:type="character" w:customStyle="1" w:styleId="HeaderChar">
    <w:name w:val="Header Char"/>
    <w:basedOn w:val="DefaultParagraphFont"/>
    <w:link w:val="Header"/>
    <w:uiPriority w:val="99"/>
    <w:rsid w:val="00C63D80"/>
    <w:rPr>
      <w:rFonts w:ascii="Arial" w:eastAsia="Arial" w:hAnsi="Arial" w:cs="Arial"/>
      <w:lang w:bidi="en-US"/>
    </w:rPr>
  </w:style>
  <w:style w:type="paragraph" w:styleId="Footer">
    <w:name w:val="footer"/>
    <w:basedOn w:val="Normal"/>
    <w:link w:val="FooterChar"/>
    <w:uiPriority w:val="99"/>
    <w:unhideWhenUsed/>
    <w:rsid w:val="00C63D80"/>
    <w:pPr>
      <w:tabs>
        <w:tab w:val="center" w:pos="4513"/>
        <w:tab w:val="right" w:pos="9026"/>
      </w:tabs>
    </w:pPr>
  </w:style>
  <w:style w:type="character" w:customStyle="1" w:styleId="FooterChar">
    <w:name w:val="Footer Char"/>
    <w:basedOn w:val="DefaultParagraphFont"/>
    <w:link w:val="Footer"/>
    <w:uiPriority w:val="99"/>
    <w:rsid w:val="00C63D80"/>
    <w:rPr>
      <w:rFonts w:ascii="Arial" w:eastAsia="Arial" w:hAnsi="Arial" w:cs="Arial"/>
      <w:lang w:bidi="en-US"/>
    </w:rPr>
  </w:style>
  <w:style w:type="paragraph" w:styleId="BalloonText">
    <w:name w:val="Balloon Text"/>
    <w:basedOn w:val="Normal"/>
    <w:link w:val="BalloonTextChar"/>
    <w:uiPriority w:val="99"/>
    <w:semiHidden/>
    <w:unhideWhenUsed/>
    <w:rsid w:val="003A4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B0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06EF-2CF9-477B-937D-8AF5CE56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Elcome</dc:creator>
  <cp:lastModifiedBy>G Beckett</cp:lastModifiedBy>
  <cp:revision>2</cp:revision>
  <cp:lastPrinted>2018-11-29T14:07:00Z</cp:lastPrinted>
  <dcterms:created xsi:type="dcterms:W3CDTF">2022-10-11T14:03:00Z</dcterms:created>
  <dcterms:modified xsi:type="dcterms:W3CDTF">2022-10-11T14:03:00Z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2013</vt:lpwstr>
  </property>
  <property fmtid="{D5CDD505-2E9C-101B-9397-08002B2CF9AE}" pid="4" name="LastSaved">
    <vt:filetime>2018-09-07T00:00:00Z</vt:filetime>
  </property>
</Properties>
</file>